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039DB" w14:textId="77777777" w:rsidR="00B91DC7" w:rsidRPr="00261E46" w:rsidRDefault="00B91DC7" w:rsidP="00261E46">
      <w:pPr>
        <w:jc w:val="both"/>
        <w:rPr>
          <w:rFonts w:asciiTheme="majorHAnsi" w:hAnsiTheme="majorHAnsi"/>
        </w:rPr>
      </w:pPr>
    </w:p>
    <w:p w14:paraId="7C7844BF" w14:textId="65E45EDB" w:rsidR="00B91DC7" w:rsidRPr="00261E46" w:rsidRDefault="008C64AA" w:rsidP="00261E46">
      <w:pPr>
        <w:jc w:val="center"/>
        <w:rPr>
          <w:rFonts w:asciiTheme="majorHAnsi" w:hAnsiTheme="majorHAnsi"/>
          <w:b/>
          <w:sz w:val="28"/>
          <w:szCs w:val="28"/>
        </w:rPr>
      </w:pPr>
      <w:r w:rsidRPr="00261E46">
        <w:rPr>
          <w:rFonts w:asciiTheme="majorHAnsi" w:hAnsiTheme="majorHAnsi"/>
          <w:b/>
          <w:sz w:val="28"/>
          <w:szCs w:val="28"/>
        </w:rPr>
        <w:t xml:space="preserve">Problématique pour </w:t>
      </w:r>
      <w:r w:rsidR="00E4566F" w:rsidRPr="00261E46">
        <w:rPr>
          <w:rFonts w:asciiTheme="majorHAnsi" w:hAnsiTheme="majorHAnsi"/>
          <w:b/>
          <w:sz w:val="28"/>
          <w:szCs w:val="28"/>
        </w:rPr>
        <w:t>une</w:t>
      </w:r>
      <w:r w:rsidR="00B91DC7" w:rsidRPr="00261E46">
        <w:rPr>
          <w:rFonts w:asciiTheme="majorHAnsi" w:hAnsiTheme="majorHAnsi"/>
          <w:b/>
          <w:sz w:val="28"/>
          <w:szCs w:val="28"/>
        </w:rPr>
        <w:t xml:space="preserve"> relecture des programmes collège</w:t>
      </w:r>
      <w:r w:rsidR="00971E2C" w:rsidRPr="00261E46">
        <w:rPr>
          <w:rFonts w:asciiTheme="majorHAnsi" w:hAnsiTheme="majorHAnsi"/>
          <w:b/>
          <w:sz w:val="28"/>
          <w:szCs w:val="28"/>
        </w:rPr>
        <w:t xml:space="preserve"> 2014</w:t>
      </w:r>
      <w:r w:rsidR="00B91DC7" w:rsidRPr="00261E46">
        <w:rPr>
          <w:rFonts w:asciiTheme="majorHAnsi" w:hAnsiTheme="majorHAnsi"/>
          <w:b/>
          <w:sz w:val="28"/>
          <w:szCs w:val="28"/>
        </w:rPr>
        <w:t>.</w:t>
      </w:r>
    </w:p>
    <w:p w14:paraId="2CF24A73" w14:textId="53E2ACAB" w:rsidR="00B91DC7" w:rsidRPr="00261E46" w:rsidRDefault="00971E2C" w:rsidP="00261E46">
      <w:pPr>
        <w:jc w:val="center"/>
        <w:rPr>
          <w:rFonts w:asciiTheme="majorHAnsi" w:hAnsiTheme="majorHAnsi"/>
          <w:b/>
          <w:sz w:val="28"/>
          <w:szCs w:val="28"/>
        </w:rPr>
      </w:pPr>
      <w:r w:rsidRPr="00261E46">
        <w:rPr>
          <w:rFonts w:asciiTheme="majorHAnsi" w:hAnsiTheme="majorHAnsi"/>
          <w:b/>
          <w:sz w:val="28"/>
          <w:szCs w:val="28"/>
        </w:rPr>
        <w:t>DHELLEMMES </w:t>
      </w:r>
      <w:r w:rsidR="00195DA7" w:rsidRPr="00261E46">
        <w:rPr>
          <w:rFonts w:asciiTheme="majorHAnsi" w:hAnsiTheme="majorHAnsi"/>
          <w:b/>
          <w:sz w:val="28"/>
          <w:szCs w:val="28"/>
        </w:rPr>
        <w:t xml:space="preserve">Raymond </w:t>
      </w:r>
      <w:r w:rsidRPr="00261E46">
        <w:rPr>
          <w:rFonts w:asciiTheme="majorHAnsi" w:hAnsiTheme="majorHAnsi"/>
          <w:b/>
          <w:sz w:val="28"/>
          <w:szCs w:val="28"/>
        </w:rPr>
        <w:t xml:space="preserve">; </w:t>
      </w:r>
      <w:r w:rsidR="00B91DC7" w:rsidRPr="00261E46">
        <w:rPr>
          <w:rFonts w:asciiTheme="majorHAnsi" w:hAnsiTheme="majorHAnsi"/>
          <w:b/>
          <w:sz w:val="28"/>
          <w:szCs w:val="28"/>
        </w:rPr>
        <w:t>TRIBALAT</w:t>
      </w:r>
      <w:r w:rsidR="00195DA7" w:rsidRPr="00261E46">
        <w:rPr>
          <w:rFonts w:asciiTheme="majorHAnsi" w:hAnsiTheme="majorHAnsi"/>
          <w:b/>
          <w:sz w:val="28"/>
          <w:szCs w:val="28"/>
        </w:rPr>
        <w:t xml:space="preserve"> Thierry</w:t>
      </w:r>
    </w:p>
    <w:p w14:paraId="3A070CE4" w14:textId="3B864877" w:rsidR="00195DA7" w:rsidRPr="00261E46" w:rsidRDefault="00195DA7" w:rsidP="00261E46">
      <w:pPr>
        <w:jc w:val="center"/>
        <w:rPr>
          <w:rFonts w:asciiTheme="majorHAnsi" w:hAnsiTheme="majorHAnsi"/>
        </w:rPr>
      </w:pPr>
      <w:r w:rsidRPr="00261E46">
        <w:rPr>
          <w:rFonts w:asciiTheme="majorHAnsi" w:hAnsiTheme="majorHAnsi"/>
          <w:b/>
          <w:sz w:val="28"/>
          <w:szCs w:val="28"/>
        </w:rPr>
        <w:t>IA IPR EPS Honoraires</w:t>
      </w:r>
    </w:p>
    <w:p w14:paraId="6F5422F2" w14:textId="77777777" w:rsidR="001324F0" w:rsidRPr="00261E46" w:rsidRDefault="001324F0" w:rsidP="00261E46">
      <w:pPr>
        <w:jc w:val="both"/>
        <w:rPr>
          <w:rFonts w:asciiTheme="majorHAnsi" w:hAnsiTheme="majorHAnsi"/>
        </w:rPr>
      </w:pPr>
    </w:p>
    <w:p w14:paraId="09CD8C83" w14:textId="573266D5" w:rsidR="001324F0" w:rsidRPr="00261E46" w:rsidRDefault="001324F0" w:rsidP="00261E46">
      <w:pPr>
        <w:jc w:val="both"/>
        <w:rPr>
          <w:rFonts w:asciiTheme="majorHAnsi" w:hAnsiTheme="majorHAnsi"/>
          <w:b/>
        </w:rPr>
      </w:pPr>
      <w:r w:rsidRPr="00261E46">
        <w:rPr>
          <w:rFonts w:asciiTheme="majorHAnsi" w:hAnsiTheme="majorHAnsi"/>
          <w:b/>
        </w:rPr>
        <w:t xml:space="preserve">Ce que nous retenons essentiellement </w:t>
      </w:r>
      <w:r w:rsidR="006C119E">
        <w:rPr>
          <w:rFonts w:asciiTheme="majorHAnsi" w:hAnsiTheme="majorHAnsi"/>
          <w:b/>
        </w:rPr>
        <w:t>suite aux</w:t>
      </w:r>
      <w:r w:rsidRPr="00261E46">
        <w:rPr>
          <w:rFonts w:asciiTheme="majorHAnsi" w:hAnsiTheme="majorHAnsi"/>
          <w:b/>
        </w:rPr>
        <w:t xml:space="preserve"> travaux</w:t>
      </w:r>
      <w:r w:rsidR="00EF0DA9" w:rsidRPr="00261E46">
        <w:rPr>
          <w:rFonts w:asciiTheme="majorHAnsi" w:hAnsiTheme="majorHAnsi"/>
          <w:b/>
        </w:rPr>
        <w:t xml:space="preserve"> du 9</w:t>
      </w:r>
      <w:r w:rsidR="00F30354" w:rsidRPr="00261E46">
        <w:rPr>
          <w:rFonts w:asciiTheme="majorHAnsi" w:hAnsiTheme="majorHAnsi"/>
          <w:b/>
        </w:rPr>
        <w:t xml:space="preserve"> décembre 2014</w:t>
      </w:r>
      <w:r w:rsidR="0088549C">
        <w:rPr>
          <w:rStyle w:val="Marquenotebasdepage"/>
          <w:rFonts w:asciiTheme="majorHAnsi" w:hAnsiTheme="majorHAnsi"/>
          <w:b/>
        </w:rPr>
        <w:footnoteReference w:id="1"/>
      </w:r>
    </w:p>
    <w:p w14:paraId="2D9434F7" w14:textId="77777777" w:rsidR="001324F0" w:rsidRPr="00261E46" w:rsidRDefault="001324F0" w:rsidP="00261E46">
      <w:pPr>
        <w:jc w:val="both"/>
        <w:rPr>
          <w:rFonts w:asciiTheme="majorHAnsi" w:hAnsiTheme="majorHAnsi"/>
        </w:rPr>
      </w:pPr>
    </w:p>
    <w:p w14:paraId="7D51D0DC" w14:textId="7D426392" w:rsidR="00AF2356" w:rsidRPr="00261E46" w:rsidRDefault="00261E46" w:rsidP="00261E46">
      <w:pPr>
        <w:jc w:val="both"/>
        <w:rPr>
          <w:rFonts w:asciiTheme="majorHAnsi" w:hAnsiTheme="majorHAnsi"/>
        </w:rPr>
      </w:pPr>
      <w:r>
        <w:rPr>
          <w:rFonts w:asciiTheme="majorHAnsi" w:hAnsiTheme="majorHAnsi"/>
        </w:rPr>
        <w:t>L</w:t>
      </w:r>
      <w:r w:rsidR="003552EA" w:rsidRPr="00261E46">
        <w:rPr>
          <w:rFonts w:asciiTheme="majorHAnsi" w:hAnsiTheme="majorHAnsi"/>
        </w:rPr>
        <w:t>e bi</w:t>
      </w:r>
      <w:r w:rsidR="007A79F1" w:rsidRPr="00261E46">
        <w:rPr>
          <w:rFonts w:asciiTheme="majorHAnsi" w:hAnsiTheme="majorHAnsi"/>
        </w:rPr>
        <w:t xml:space="preserve">lan des effets de la mise en </w:t>
      </w:r>
      <w:r w:rsidR="00C00885" w:rsidRPr="00261E46">
        <w:rPr>
          <w:rFonts w:asciiTheme="majorHAnsi" w:hAnsiTheme="majorHAnsi"/>
        </w:rPr>
        <w:t>œuvre du programme précédent n’est pas entièrement partagé. Cela induit des positionnements différents concernant leur réécriture</w:t>
      </w:r>
      <w:r w:rsidR="003552EA" w:rsidRPr="00261E46">
        <w:rPr>
          <w:rFonts w:asciiTheme="majorHAnsi" w:hAnsiTheme="majorHAnsi"/>
        </w:rPr>
        <w:t xml:space="preserve"> </w:t>
      </w:r>
      <w:r w:rsidR="004856CA" w:rsidRPr="00261E46">
        <w:rPr>
          <w:rFonts w:asciiTheme="majorHAnsi" w:hAnsiTheme="majorHAnsi"/>
        </w:rPr>
        <w:t>(on rappel</w:t>
      </w:r>
      <w:r w:rsidR="007E7EBF" w:rsidRPr="00261E46">
        <w:rPr>
          <w:rFonts w:asciiTheme="majorHAnsi" w:hAnsiTheme="majorHAnsi"/>
        </w:rPr>
        <w:t>le</w:t>
      </w:r>
      <w:r w:rsidR="004856CA" w:rsidRPr="00261E46">
        <w:rPr>
          <w:rFonts w:asciiTheme="majorHAnsi" w:hAnsiTheme="majorHAnsi"/>
        </w:rPr>
        <w:t xml:space="preserve"> que ce programme</w:t>
      </w:r>
      <w:r w:rsidR="007E7EBF" w:rsidRPr="00261E46">
        <w:rPr>
          <w:rFonts w:asciiTheme="majorHAnsi" w:hAnsiTheme="majorHAnsi"/>
        </w:rPr>
        <w:t xml:space="preserve"> </w:t>
      </w:r>
      <w:r w:rsidR="003B6A52" w:rsidRPr="00261E46">
        <w:rPr>
          <w:rFonts w:asciiTheme="majorHAnsi" w:hAnsiTheme="majorHAnsi"/>
        </w:rPr>
        <w:t>est</w:t>
      </w:r>
      <w:r w:rsidR="007E7EBF" w:rsidRPr="00261E46">
        <w:rPr>
          <w:rFonts w:asciiTheme="majorHAnsi" w:hAnsiTheme="majorHAnsi"/>
        </w:rPr>
        <w:t xml:space="preserve"> proposé </w:t>
      </w:r>
      <w:r w:rsidR="003552EA" w:rsidRPr="00261E46">
        <w:rPr>
          <w:rFonts w:asciiTheme="majorHAnsi" w:hAnsiTheme="majorHAnsi"/>
        </w:rPr>
        <w:t>depuis seulement 6 rentrées</w:t>
      </w:r>
      <w:r w:rsidR="007E7EBF" w:rsidRPr="00261E46">
        <w:rPr>
          <w:rFonts w:asciiTheme="majorHAnsi" w:hAnsiTheme="majorHAnsi"/>
        </w:rPr>
        <w:t>)</w:t>
      </w:r>
      <w:r w:rsidR="003552EA" w:rsidRPr="00261E46">
        <w:rPr>
          <w:rFonts w:asciiTheme="majorHAnsi" w:hAnsiTheme="majorHAnsi"/>
        </w:rPr>
        <w:t>.</w:t>
      </w:r>
      <w:r w:rsidR="00EC0A1F">
        <w:rPr>
          <w:rFonts w:asciiTheme="majorHAnsi" w:hAnsiTheme="majorHAnsi"/>
        </w:rPr>
        <w:t xml:space="preserve"> </w:t>
      </w:r>
      <w:r w:rsidR="00AF2356" w:rsidRPr="00261E46">
        <w:rPr>
          <w:rFonts w:asciiTheme="majorHAnsi" w:hAnsiTheme="majorHAnsi"/>
        </w:rPr>
        <w:t xml:space="preserve">On semble osciller entre un </w:t>
      </w:r>
      <w:r w:rsidR="00537750" w:rsidRPr="00261E46">
        <w:rPr>
          <w:rFonts w:asciiTheme="majorHAnsi" w:hAnsiTheme="majorHAnsi"/>
        </w:rPr>
        <w:t xml:space="preserve">simple </w:t>
      </w:r>
      <w:r w:rsidR="00AF2356" w:rsidRPr="00261E46">
        <w:rPr>
          <w:rFonts w:asciiTheme="majorHAnsi" w:hAnsiTheme="majorHAnsi"/>
        </w:rPr>
        <w:t>aménagement de l’existant et une refonte majeure</w:t>
      </w:r>
      <w:r w:rsidR="004856CA" w:rsidRPr="00261E46">
        <w:rPr>
          <w:rFonts w:asciiTheme="majorHAnsi" w:hAnsiTheme="majorHAnsi"/>
        </w:rPr>
        <w:t xml:space="preserve">. Des aménagements stratégiques </w:t>
      </w:r>
      <w:r w:rsidR="00537750" w:rsidRPr="00261E46">
        <w:rPr>
          <w:rFonts w:asciiTheme="majorHAnsi" w:hAnsiTheme="majorHAnsi"/>
        </w:rPr>
        <w:t xml:space="preserve">ont été évoqués </w:t>
      </w:r>
      <w:r w:rsidR="004856CA" w:rsidRPr="00261E46">
        <w:rPr>
          <w:rFonts w:asciiTheme="majorHAnsi" w:hAnsiTheme="majorHAnsi"/>
        </w:rPr>
        <w:t>pour incorporer les déterminants du socle.</w:t>
      </w:r>
    </w:p>
    <w:p w14:paraId="34CA472B" w14:textId="77777777" w:rsidR="00F15F32" w:rsidRDefault="00F15F32" w:rsidP="00261E46">
      <w:pPr>
        <w:jc w:val="both"/>
        <w:rPr>
          <w:rFonts w:asciiTheme="majorHAnsi" w:hAnsiTheme="majorHAnsi"/>
        </w:rPr>
      </w:pPr>
    </w:p>
    <w:p w14:paraId="27538B78" w14:textId="159FF6C3" w:rsidR="007E7EBF" w:rsidRPr="00261E46" w:rsidRDefault="000C18F4" w:rsidP="00261E46">
      <w:pPr>
        <w:jc w:val="both"/>
        <w:rPr>
          <w:rFonts w:asciiTheme="majorHAnsi" w:hAnsiTheme="majorHAnsi"/>
        </w:rPr>
      </w:pPr>
      <w:r w:rsidRPr="00261E46">
        <w:rPr>
          <w:rFonts w:asciiTheme="majorHAnsi" w:hAnsiTheme="majorHAnsi"/>
        </w:rPr>
        <w:t xml:space="preserve">Les </w:t>
      </w:r>
      <w:r w:rsidR="00FE7EB3" w:rsidRPr="00261E46">
        <w:rPr>
          <w:rFonts w:asciiTheme="majorHAnsi" w:hAnsiTheme="majorHAnsi"/>
        </w:rPr>
        <w:t xml:space="preserve">statistiques permettant de réaliser des </w:t>
      </w:r>
      <w:r w:rsidRPr="00261E46">
        <w:rPr>
          <w:rFonts w:asciiTheme="majorHAnsi" w:hAnsiTheme="majorHAnsi"/>
        </w:rPr>
        <w:t xml:space="preserve">bilans quantitatifs </w:t>
      </w:r>
      <w:r w:rsidR="00F30354" w:rsidRPr="00261E46">
        <w:rPr>
          <w:rFonts w:asciiTheme="majorHAnsi" w:hAnsiTheme="majorHAnsi"/>
        </w:rPr>
        <w:t>ont été présenté</w:t>
      </w:r>
      <w:r w:rsidR="00AC22D4" w:rsidRPr="00261E46">
        <w:rPr>
          <w:rFonts w:asciiTheme="majorHAnsi" w:hAnsiTheme="majorHAnsi"/>
        </w:rPr>
        <w:t>e</w:t>
      </w:r>
      <w:r w:rsidR="00F30354" w:rsidRPr="00261E46">
        <w:rPr>
          <w:rFonts w:asciiTheme="majorHAnsi" w:hAnsiTheme="majorHAnsi"/>
        </w:rPr>
        <w:t>s trop rapidement</w:t>
      </w:r>
      <w:r w:rsidR="00FE7EB3" w:rsidRPr="00261E46">
        <w:rPr>
          <w:rFonts w:asciiTheme="majorHAnsi" w:hAnsiTheme="majorHAnsi"/>
        </w:rPr>
        <w:t xml:space="preserve">. </w:t>
      </w:r>
      <w:r w:rsidR="00AC22D4" w:rsidRPr="00261E46">
        <w:rPr>
          <w:rFonts w:asciiTheme="majorHAnsi" w:hAnsiTheme="majorHAnsi"/>
        </w:rPr>
        <w:t>Ces bilans</w:t>
      </w:r>
      <w:r w:rsidR="00FE7EB3" w:rsidRPr="00261E46">
        <w:rPr>
          <w:rFonts w:asciiTheme="majorHAnsi" w:hAnsiTheme="majorHAnsi"/>
        </w:rPr>
        <w:t xml:space="preserve"> </w:t>
      </w:r>
      <w:r w:rsidRPr="00261E46">
        <w:rPr>
          <w:rFonts w:asciiTheme="majorHAnsi" w:hAnsiTheme="majorHAnsi"/>
        </w:rPr>
        <w:t>semblent peu fiable</w:t>
      </w:r>
      <w:r w:rsidR="00F30354" w:rsidRPr="00261E46">
        <w:rPr>
          <w:rFonts w:asciiTheme="majorHAnsi" w:hAnsiTheme="majorHAnsi"/>
        </w:rPr>
        <w:t>s</w:t>
      </w:r>
      <w:r w:rsidR="00A9484E" w:rsidRPr="00261E46">
        <w:rPr>
          <w:rFonts w:asciiTheme="majorHAnsi" w:hAnsiTheme="majorHAnsi"/>
        </w:rPr>
        <w:t xml:space="preserve"> pour ce qui r</w:t>
      </w:r>
      <w:r w:rsidR="00FE7EB3" w:rsidRPr="00261E46">
        <w:rPr>
          <w:rFonts w:asciiTheme="majorHAnsi" w:hAnsiTheme="majorHAnsi"/>
        </w:rPr>
        <w:t xml:space="preserve">elève des </w:t>
      </w:r>
      <w:r w:rsidR="00A9484E" w:rsidRPr="00261E46">
        <w:rPr>
          <w:rFonts w:asciiTheme="majorHAnsi" w:hAnsiTheme="majorHAnsi"/>
        </w:rPr>
        <w:t>acquisitions</w:t>
      </w:r>
      <w:r w:rsidR="00FE7EB3" w:rsidRPr="00261E46">
        <w:rPr>
          <w:rFonts w:asciiTheme="majorHAnsi" w:hAnsiTheme="majorHAnsi"/>
        </w:rPr>
        <w:t xml:space="preserve"> des élèves soumises à d</w:t>
      </w:r>
      <w:r w:rsidR="00A9484E" w:rsidRPr="00261E46">
        <w:rPr>
          <w:rFonts w:asciiTheme="majorHAnsi" w:hAnsiTheme="majorHAnsi"/>
        </w:rPr>
        <w:t xml:space="preserve">es arrangements évaluatifs </w:t>
      </w:r>
      <w:r w:rsidR="00FE7EB3" w:rsidRPr="00261E46">
        <w:rPr>
          <w:rFonts w:asciiTheme="majorHAnsi" w:hAnsiTheme="majorHAnsi"/>
        </w:rPr>
        <w:t xml:space="preserve">bien </w:t>
      </w:r>
      <w:r w:rsidR="00A9484E" w:rsidRPr="00261E46">
        <w:rPr>
          <w:rFonts w:asciiTheme="majorHAnsi" w:hAnsiTheme="majorHAnsi"/>
        </w:rPr>
        <w:t>connus aujourd’hui.</w:t>
      </w:r>
      <w:r w:rsidRPr="00261E46">
        <w:rPr>
          <w:rFonts w:asciiTheme="majorHAnsi" w:hAnsiTheme="majorHAnsi"/>
        </w:rPr>
        <w:t xml:space="preserve"> </w:t>
      </w:r>
      <w:r w:rsidR="00537750" w:rsidRPr="00261E46">
        <w:rPr>
          <w:rFonts w:asciiTheme="majorHAnsi" w:hAnsiTheme="majorHAnsi"/>
        </w:rPr>
        <w:t>On peut en retirer notamment le constat suivant : les évaluations d’atteinte d’un niveau 2 de compétence traduisent le maintien d’un écart fille/garçons</w:t>
      </w:r>
      <w:r w:rsidR="00A01131" w:rsidRPr="00261E46">
        <w:rPr>
          <w:rFonts w:asciiTheme="majorHAnsi" w:hAnsiTheme="majorHAnsi"/>
        </w:rPr>
        <w:t xml:space="preserve">. </w:t>
      </w:r>
      <w:r w:rsidR="002F0360" w:rsidRPr="00261E46">
        <w:rPr>
          <w:rFonts w:asciiTheme="majorHAnsi" w:hAnsiTheme="majorHAnsi"/>
        </w:rPr>
        <w:t>Les dénominations et les explicitations des compétences</w:t>
      </w:r>
      <w:r w:rsidR="000057C0" w:rsidRPr="00261E46">
        <w:rPr>
          <w:rFonts w:asciiTheme="majorHAnsi" w:hAnsiTheme="majorHAnsi"/>
        </w:rPr>
        <w:t xml:space="preserve"> sont hétérogènes  et posent des </w:t>
      </w:r>
      <w:r w:rsidR="002F0360" w:rsidRPr="00261E46">
        <w:rPr>
          <w:rFonts w:asciiTheme="majorHAnsi" w:hAnsiTheme="majorHAnsi"/>
        </w:rPr>
        <w:t>problèm</w:t>
      </w:r>
      <w:r w:rsidR="000057C0" w:rsidRPr="00261E46">
        <w:rPr>
          <w:rFonts w:asciiTheme="majorHAnsi" w:hAnsiTheme="majorHAnsi"/>
        </w:rPr>
        <w:t>es notionnels qu’il faudra affronter dans tous les cas.</w:t>
      </w:r>
      <w:r w:rsidR="00F15F32">
        <w:rPr>
          <w:rFonts w:asciiTheme="majorHAnsi" w:hAnsiTheme="majorHAnsi"/>
        </w:rPr>
        <w:t xml:space="preserve"> </w:t>
      </w:r>
      <w:r w:rsidR="000057C0" w:rsidRPr="00261E46">
        <w:rPr>
          <w:rFonts w:asciiTheme="majorHAnsi" w:hAnsiTheme="majorHAnsi"/>
        </w:rPr>
        <w:t>Tous les niveaux 2 ne se valent pas du point de vue de leur difficulté ; c</w:t>
      </w:r>
      <w:r w:rsidR="00FD32C5" w:rsidRPr="00261E46">
        <w:rPr>
          <w:rFonts w:asciiTheme="majorHAnsi" w:hAnsiTheme="majorHAnsi"/>
        </w:rPr>
        <w:t>ertains  vont jus</w:t>
      </w:r>
      <w:r w:rsidR="000057C0" w:rsidRPr="00261E46">
        <w:rPr>
          <w:rFonts w:asciiTheme="majorHAnsi" w:hAnsiTheme="majorHAnsi"/>
        </w:rPr>
        <w:t>qu’à être plus exigeants qu’un niveau 3, dans une même spécialité.</w:t>
      </w:r>
      <w:r w:rsidR="00FD32C5" w:rsidRPr="00261E46">
        <w:rPr>
          <w:rFonts w:asciiTheme="majorHAnsi" w:hAnsiTheme="majorHAnsi"/>
        </w:rPr>
        <w:t xml:space="preserve"> </w:t>
      </w:r>
    </w:p>
    <w:p w14:paraId="4F191C87" w14:textId="77777777" w:rsidR="00F15F32" w:rsidRDefault="00F15F32" w:rsidP="00261E46">
      <w:pPr>
        <w:jc w:val="both"/>
        <w:rPr>
          <w:rFonts w:asciiTheme="majorHAnsi" w:hAnsiTheme="majorHAnsi"/>
        </w:rPr>
      </w:pPr>
    </w:p>
    <w:p w14:paraId="4B1A466C" w14:textId="26A393AC" w:rsidR="007E7EBF" w:rsidRPr="00261E46" w:rsidRDefault="00294F09" w:rsidP="00261E46">
      <w:pPr>
        <w:jc w:val="both"/>
        <w:rPr>
          <w:rFonts w:asciiTheme="majorHAnsi" w:hAnsiTheme="majorHAnsi"/>
        </w:rPr>
      </w:pPr>
      <w:r w:rsidRPr="00261E46">
        <w:rPr>
          <w:rFonts w:asciiTheme="majorHAnsi" w:hAnsiTheme="majorHAnsi"/>
        </w:rPr>
        <w:t>L</w:t>
      </w:r>
      <w:r w:rsidR="007E7EBF" w:rsidRPr="00261E46">
        <w:rPr>
          <w:rFonts w:asciiTheme="majorHAnsi" w:hAnsiTheme="majorHAnsi"/>
        </w:rPr>
        <w:t xml:space="preserve">es contenus </w:t>
      </w:r>
      <w:r w:rsidR="00EE76B6" w:rsidRPr="00261E46">
        <w:rPr>
          <w:rFonts w:asciiTheme="majorHAnsi" w:hAnsiTheme="majorHAnsi"/>
        </w:rPr>
        <w:t xml:space="preserve">transmis aux élèves </w:t>
      </w:r>
      <w:r w:rsidR="00FD32C5" w:rsidRPr="00261E46">
        <w:rPr>
          <w:rFonts w:asciiTheme="majorHAnsi" w:hAnsiTheme="majorHAnsi"/>
        </w:rPr>
        <w:t xml:space="preserve">sont </w:t>
      </w:r>
      <w:r w:rsidR="00F15F32">
        <w:rPr>
          <w:rFonts w:asciiTheme="majorHAnsi" w:hAnsiTheme="majorHAnsi"/>
        </w:rPr>
        <w:t xml:space="preserve">évoqués le </w:t>
      </w:r>
      <w:r w:rsidR="00FD32C5" w:rsidRPr="00261E46">
        <w:rPr>
          <w:rFonts w:asciiTheme="majorHAnsi" w:hAnsiTheme="majorHAnsi"/>
        </w:rPr>
        <w:t xml:space="preserve">plus souvent </w:t>
      </w:r>
      <w:r w:rsidR="006C119E">
        <w:rPr>
          <w:rFonts w:asciiTheme="majorHAnsi" w:hAnsiTheme="majorHAnsi"/>
        </w:rPr>
        <w:t xml:space="preserve">comme </w:t>
      </w:r>
      <w:r w:rsidR="00FD32C5" w:rsidRPr="00261E46">
        <w:rPr>
          <w:rFonts w:asciiTheme="majorHAnsi" w:hAnsiTheme="majorHAnsi"/>
        </w:rPr>
        <w:t xml:space="preserve">d’ordre méthodologique et </w:t>
      </w:r>
      <w:r w:rsidR="00517AB1" w:rsidRPr="00261E46">
        <w:rPr>
          <w:rFonts w:asciiTheme="majorHAnsi" w:hAnsiTheme="majorHAnsi"/>
        </w:rPr>
        <w:t>social</w:t>
      </w:r>
      <w:r w:rsidR="006C119E">
        <w:rPr>
          <w:rFonts w:asciiTheme="majorHAnsi" w:hAnsiTheme="majorHAnsi"/>
        </w:rPr>
        <w:t>,</w:t>
      </w:r>
      <w:r w:rsidR="00517AB1" w:rsidRPr="00261E46">
        <w:rPr>
          <w:rFonts w:asciiTheme="majorHAnsi" w:hAnsiTheme="majorHAnsi"/>
        </w:rPr>
        <w:t xml:space="preserve"> </w:t>
      </w:r>
      <w:r w:rsidR="00EE76B6" w:rsidRPr="00261E46">
        <w:rPr>
          <w:rFonts w:asciiTheme="majorHAnsi" w:hAnsiTheme="majorHAnsi"/>
        </w:rPr>
        <w:t>probablement</w:t>
      </w:r>
      <w:r w:rsidR="007E7EBF" w:rsidRPr="00261E46">
        <w:rPr>
          <w:rFonts w:asciiTheme="majorHAnsi" w:hAnsiTheme="majorHAnsi"/>
        </w:rPr>
        <w:t xml:space="preserve"> par manque de repères sur les objets</w:t>
      </w:r>
      <w:r w:rsidR="00176A9E" w:rsidRPr="00261E46">
        <w:rPr>
          <w:rFonts w:asciiTheme="majorHAnsi" w:hAnsiTheme="majorHAnsi"/>
        </w:rPr>
        <w:t xml:space="preserve"> de savoir à enseigner</w:t>
      </w:r>
      <w:r w:rsidR="007E7EBF" w:rsidRPr="00261E46">
        <w:rPr>
          <w:rFonts w:asciiTheme="majorHAnsi" w:hAnsiTheme="majorHAnsi"/>
        </w:rPr>
        <w:t xml:space="preserve"> </w:t>
      </w:r>
      <w:r w:rsidR="00EE76B6" w:rsidRPr="00261E46">
        <w:rPr>
          <w:rFonts w:asciiTheme="majorHAnsi" w:hAnsiTheme="majorHAnsi"/>
        </w:rPr>
        <w:t xml:space="preserve"> correspondant aux compétences propres du</w:t>
      </w:r>
      <w:r w:rsidR="007E7EBF" w:rsidRPr="00261E46">
        <w:rPr>
          <w:rFonts w:asciiTheme="majorHAnsi" w:hAnsiTheme="majorHAnsi"/>
        </w:rPr>
        <w:t xml:space="preserve"> programme.</w:t>
      </w:r>
    </w:p>
    <w:p w14:paraId="6C64E65A" w14:textId="77777777" w:rsidR="006C119E" w:rsidRDefault="006C119E" w:rsidP="00261E46">
      <w:pPr>
        <w:jc w:val="both"/>
        <w:rPr>
          <w:rFonts w:asciiTheme="majorHAnsi" w:hAnsiTheme="majorHAnsi"/>
        </w:rPr>
      </w:pPr>
    </w:p>
    <w:p w14:paraId="4A0C702E" w14:textId="098D95B9" w:rsidR="007E7EBF" w:rsidRPr="00261E46" w:rsidRDefault="007E7EBF" w:rsidP="00261E46">
      <w:pPr>
        <w:jc w:val="both"/>
        <w:rPr>
          <w:rFonts w:asciiTheme="majorHAnsi" w:hAnsiTheme="majorHAnsi"/>
        </w:rPr>
      </w:pPr>
      <w:r w:rsidRPr="00261E46">
        <w:rPr>
          <w:rFonts w:asciiTheme="majorHAnsi" w:hAnsiTheme="majorHAnsi"/>
        </w:rPr>
        <w:t xml:space="preserve">Un accord </w:t>
      </w:r>
      <w:r w:rsidR="005D11FC" w:rsidRPr="00261E46">
        <w:rPr>
          <w:rFonts w:asciiTheme="majorHAnsi" w:hAnsiTheme="majorHAnsi"/>
        </w:rPr>
        <w:t xml:space="preserve">semble s’établir </w:t>
      </w:r>
      <w:r w:rsidRPr="00261E46">
        <w:rPr>
          <w:rFonts w:asciiTheme="majorHAnsi" w:hAnsiTheme="majorHAnsi"/>
        </w:rPr>
        <w:t>sur</w:t>
      </w:r>
      <w:r w:rsidR="005D11FC" w:rsidRPr="00261E46">
        <w:rPr>
          <w:rFonts w:asciiTheme="majorHAnsi" w:hAnsiTheme="majorHAnsi"/>
        </w:rPr>
        <w:t xml:space="preserve"> le nombre trop important d’</w:t>
      </w:r>
      <w:r w:rsidR="000C2FD9" w:rsidRPr="00261E46">
        <w:rPr>
          <w:rFonts w:asciiTheme="majorHAnsi" w:hAnsiTheme="majorHAnsi"/>
        </w:rPr>
        <w:t xml:space="preserve">APSA, </w:t>
      </w:r>
      <w:r w:rsidR="00176A9E" w:rsidRPr="00261E46">
        <w:rPr>
          <w:rFonts w:asciiTheme="majorHAnsi" w:hAnsiTheme="majorHAnsi"/>
        </w:rPr>
        <w:t xml:space="preserve">et </w:t>
      </w:r>
      <w:r w:rsidR="000C2FD9" w:rsidRPr="00261E46">
        <w:rPr>
          <w:rFonts w:asciiTheme="majorHAnsi" w:hAnsiTheme="majorHAnsi"/>
        </w:rPr>
        <w:t>de</w:t>
      </w:r>
      <w:r w:rsidRPr="00261E46">
        <w:rPr>
          <w:rFonts w:asciiTheme="majorHAnsi" w:hAnsiTheme="majorHAnsi"/>
        </w:rPr>
        <w:t xml:space="preserve"> niveaux </w:t>
      </w:r>
      <w:r w:rsidR="00176A9E" w:rsidRPr="00261E46">
        <w:rPr>
          <w:rFonts w:asciiTheme="majorHAnsi" w:hAnsiTheme="majorHAnsi"/>
        </w:rPr>
        <w:t xml:space="preserve">proposés </w:t>
      </w:r>
      <w:r w:rsidRPr="00261E46">
        <w:rPr>
          <w:rFonts w:asciiTheme="majorHAnsi" w:hAnsiTheme="majorHAnsi"/>
        </w:rPr>
        <w:t xml:space="preserve">et </w:t>
      </w:r>
      <w:r w:rsidR="00195DA7" w:rsidRPr="00261E46">
        <w:rPr>
          <w:rFonts w:asciiTheme="majorHAnsi" w:hAnsiTheme="majorHAnsi"/>
        </w:rPr>
        <w:t xml:space="preserve">sur </w:t>
      </w:r>
      <w:r w:rsidRPr="00261E46">
        <w:rPr>
          <w:rFonts w:asciiTheme="majorHAnsi" w:hAnsiTheme="majorHAnsi"/>
        </w:rPr>
        <w:t>l’absence de repères pour faire des choix</w:t>
      </w:r>
    </w:p>
    <w:p w14:paraId="7ABAF9E8" w14:textId="7A99EDB0" w:rsidR="00C12635" w:rsidRPr="00261E46" w:rsidRDefault="00C12635" w:rsidP="00261E46">
      <w:pPr>
        <w:jc w:val="both"/>
        <w:rPr>
          <w:rFonts w:asciiTheme="majorHAnsi" w:hAnsiTheme="majorHAnsi"/>
        </w:rPr>
      </w:pPr>
    </w:p>
    <w:p w14:paraId="2AC05B30" w14:textId="64EA0C98" w:rsidR="00C12635" w:rsidRPr="00261E46" w:rsidRDefault="00C12635" w:rsidP="00261E46">
      <w:pPr>
        <w:jc w:val="both"/>
        <w:rPr>
          <w:rFonts w:asciiTheme="majorHAnsi" w:hAnsiTheme="majorHAnsi"/>
          <w:b/>
        </w:rPr>
      </w:pPr>
      <w:r w:rsidRPr="00261E46">
        <w:rPr>
          <w:rFonts w:asciiTheme="majorHAnsi" w:hAnsiTheme="majorHAnsi"/>
          <w:b/>
        </w:rPr>
        <w:t xml:space="preserve">Nos </w:t>
      </w:r>
      <w:r w:rsidR="00294B24" w:rsidRPr="00261E46">
        <w:rPr>
          <w:rFonts w:asciiTheme="majorHAnsi" w:hAnsiTheme="majorHAnsi"/>
          <w:b/>
        </w:rPr>
        <w:t>analyses suite aux p</w:t>
      </w:r>
      <w:r w:rsidRPr="00261E46">
        <w:rPr>
          <w:rFonts w:asciiTheme="majorHAnsi" w:hAnsiTheme="majorHAnsi"/>
          <w:b/>
        </w:rPr>
        <w:t>r</w:t>
      </w:r>
      <w:r w:rsidR="00294B24" w:rsidRPr="00261E46">
        <w:rPr>
          <w:rFonts w:asciiTheme="majorHAnsi" w:hAnsiTheme="majorHAnsi"/>
          <w:b/>
        </w:rPr>
        <w:t>é</w:t>
      </w:r>
      <w:r w:rsidRPr="00261E46">
        <w:rPr>
          <w:rFonts w:asciiTheme="majorHAnsi" w:hAnsiTheme="majorHAnsi"/>
          <w:b/>
        </w:rPr>
        <w:t>sentations du matin</w:t>
      </w:r>
      <w:r w:rsidR="007A79F1" w:rsidRPr="00261E46">
        <w:rPr>
          <w:rFonts w:asciiTheme="majorHAnsi" w:hAnsiTheme="majorHAnsi"/>
          <w:b/>
        </w:rPr>
        <w:t xml:space="preserve"> et aux réunions de l’A.M.</w:t>
      </w:r>
    </w:p>
    <w:p w14:paraId="7A28A9B7" w14:textId="77777777" w:rsidR="00294B24" w:rsidRPr="00261E46" w:rsidRDefault="00294B24" w:rsidP="00261E46">
      <w:pPr>
        <w:jc w:val="both"/>
        <w:rPr>
          <w:rFonts w:asciiTheme="majorHAnsi" w:hAnsiTheme="majorHAnsi"/>
        </w:rPr>
      </w:pPr>
    </w:p>
    <w:p w14:paraId="127AEC00" w14:textId="077037BA" w:rsidR="00C3415B" w:rsidRDefault="007200EA" w:rsidP="00261E46">
      <w:pPr>
        <w:jc w:val="both"/>
        <w:rPr>
          <w:rFonts w:asciiTheme="majorHAnsi" w:hAnsiTheme="majorHAnsi"/>
        </w:rPr>
      </w:pPr>
      <w:r w:rsidRPr="00261E46">
        <w:rPr>
          <w:rFonts w:asciiTheme="majorHAnsi" w:hAnsiTheme="majorHAnsi"/>
        </w:rPr>
        <w:t>P</w:t>
      </w:r>
      <w:r w:rsidR="009B0CC2" w:rsidRPr="00261E46">
        <w:rPr>
          <w:rFonts w:asciiTheme="majorHAnsi" w:hAnsiTheme="majorHAnsi"/>
        </w:rPr>
        <w:t>lusieurs</w:t>
      </w:r>
      <w:r w:rsidR="001B76DC" w:rsidRPr="00261E46">
        <w:rPr>
          <w:rFonts w:asciiTheme="majorHAnsi" w:hAnsiTheme="majorHAnsi"/>
        </w:rPr>
        <w:t xml:space="preserve"> </w:t>
      </w:r>
      <w:r w:rsidR="00294B24" w:rsidRPr="00261E46">
        <w:rPr>
          <w:rFonts w:asciiTheme="majorHAnsi" w:hAnsiTheme="majorHAnsi"/>
        </w:rPr>
        <w:t>champs de question</w:t>
      </w:r>
      <w:r w:rsidR="001B76DC" w:rsidRPr="00261E46">
        <w:rPr>
          <w:rFonts w:asciiTheme="majorHAnsi" w:hAnsiTheme="majorHAnsi"/>
        </w:rPr>
        <w:t>s</w:t>
      </w:r>
      <w:r w:rsidR="00294B24" w:rsidRPr="00261E46">
        <w:rPr>
          <w:rFonts w:asciiTheme="majorHAnsi" w:hAnsiTheme="majorHAnsi"/>
        </w:rPr>
        <w:t xml:space="preserve"> nous paraissent </w:t>
      </w:r>
      <w:r w:rsidR="00961B71" w:rsidRPr="00261E46">
        <w:rPr>
          <w:rFonts w:asciiTheme="majorHAnsi" w:hAnsiTheme="majorHAnsi"/>
        </w:rPr>
        <w:t>avoir traversé</w:t>
      </w:r>
      <w:r w:rsidR="00294B24" w:rsidRPr="00261E46">
        <w:rPr>
          <w:rFonts w:asciiTheme="majorHAnsi" w:hAnsiTheme="majorHAnsi"/>
        </w:rPr>
        <w:t xml:space="preserve"> l’ensemble des </w:t>
      </w:r>
      <w:r w:rsidR="005C66A2" w:rsidRPr="00261E46">
        <w:rPr>
          <w:rFonts w:asciiTheme="majorHAnsi" w:hAnsiTheme="majorHAnsi"/>
        </w:rPr>
        <w:t>apports et des échanges</w:t>
      </w:r>
      <w:r w:rsidR="00C3415B" w:rsidRPr="00261E46">
        <w:rPr>
          <w:rFonts w:asciiTheme="majorHAnsi" w:hAnsiTheme="majorHAnsi"/>
        </w:rPr>
        <w:t xml:space="preserve">. </w:t>
      </w:r>
      <w:r w:rsidR="00506848" w:rsidRPr="00261E46">
        <w:rPr>
          <w:rFonts w:asciiTheme="majorHAnsi" w:hAnsiTheme="majorHAnsi"/>
        </w:rPr>
        <w:t>Nous l</w:t>
      </w:r>
      <w:r w:rsidR="00765898" w:rsidRPr="00261E46">
        <w:rPr>
          <w:rFonts w:asciiTheme="majorHAnsi" w:hAnsiTheme="majorHAnsi"/>
        </w:rPr>
        <w:t xml:space="preserve">es </w:t>
      </w:r>
      <w:r w:rsidR="001047D6">
        <w:rPr>
          <w:rFonts w:asciiTheme="majorHAnsi" w:hAnsiTheme="majorHAnsi"/>
        </w:rPr>
        <w:t xml:space="preserve">regrouperons </w:t>
      </w:r>
      <w:r w:rsidR="009B0CC2" w:rsidRPr="00261E46">
        <w:rPr>
          <w:rFonts w:asciiTheme="majorHAnsi" w:hAnsiTheme="majorHAnsi"/>
        </w:rPr>
        <w:t xml:space="preserve">en trois </w:t>
      </w:r>
      <w:r w:rsidR="001047D6">
        <w:rPr>
          <w:rFonts w:asciiTheme="majorHAnsi" w:hAnsiTheme="majorHAnsi"/>
        </w:rPr>
        <w:t xml:space="preserve">champs </w:t>
      </w:r>
      <w:r w:rsidR="00961B71" w:rsidRPr="00261E46">
        <w:rPr>
          <w:rFonts w:asciiTheme="majorHAnsi" w:hAnsiTheme="majorHAnsi"/>
        </w:rPr>
        <w:t xml:space="preserve"> </w:t>
      </w:r>
      <w:r w:rsidR="009B0CC2" w:rsidRPr="00261E46">
        <w:rPr>
          <w:rFonts w:asciiTheme="majorHAnsi" w:hAnsiTheme="majorHAnsi"/>
        </w:rPr>
        <w:t xml:space="preserve">que nous </w:t>
      </w:r>
      <w:r w:rsidR="00961B71" w:rsidRPr="00261E46">
        <w:rPr>
          <w:rFonts w:asciiTheme="majorHAnsi" w:hAnsiTheme="majorHAnsi"/>
        </w:rPr>
        <w:t>déclinerons chacune</w:t>
      </w:r>
      <w:r w:rsidR="00765898" w:rsidRPr="00261E46">
        <w:rPr>
          <w:rFonts w:asciiTheme="majorHAnsi" w:hAnsiTheme="majorHAnsi"/>
        </w:rPr>
        <w:t xml:space="preserve"> </w:t>
      </w:r>
      <w:r w:rsidR="00E666B4" w:rsidRPr="00261E46">
        <w:rPr>
          <w:rFonts w:asciiTheme="majorHAnsi" w:hAnsiTheme="majorHAnsi"/>
        </w:rPr>
        <w:t xml:space="preserve">sous la forme suivante </w:t>
      </w:r>
      <w:r w:rsidR="00765898" w:rsidRPr="00261E46">
        <w:rPr>
          <w:rFonts w:asciiTheme="majorHAnsi" w:hAnsiTheme="majorHAnsi"/>
        </w:rPr>
        <w:t xml:space="preserve">: ce qui relève des considérations actuelles ; les difficultés </w:t>
      </w:r>
      <w:r w:rsidR="00D82D74" w:rsidRPr="00261E46">
        <w:rPr>
          <w:rFonts w:asciiTheme="majorHAnsi" w:hAnsiTheme="majorHAnsi"/>
        </w:rPr>
        <w:t xml:space="preserve">que ces positions </w:t>
      </w:r>
      <w:r w:rsidR="00294F09" w:rsidRPr="00261E46">
        <w:rPr>
          <w:rFonts w:asciiTheme="majorHAnsi" w:hAnsiTheme="majorHAnsi"/>
        </w:rPr>
        <w:t>soulèvent</w:t>
      </w:r>
      <w:r w:rsidR="00D82D74" w:rsidRPr="00261E46">
        <w:rPr>
          <w:rFonts w:asciiTheme="majorHAnsi" w:hAnsiTheme="majorHAnsi"/>
        </w:rPr>
        <w:t xml:space="preserve"> </w:t>
      </w:r>
      <w:r w:rsidR="009A7EB2" w:rsidRPr="00261E46">
        <w:rPr>
          <w:rFonts w:asciiTheme="majorHAnsi" w:hAnsiTheme="majorHAnsi"/>
        </w:rPr>
        <w:t>; nos propositions</w:t>
      </w:r>
      <w:r w:rsidR="00D82D74" w:rsidRPr="00261E46">
        <w:rPr>
          <w:rFonts w:asciiTheme="majorHAnsi" w:hAnsiTheme="majorHAnsi"/>
        </w:rPr>
        <w:t xml:space="preserve"> alternatives </w:t>
      </w:r>
      <w:r w:rsidR="009A7EB2" w:rsidRPr="00261E46">
        <w:rPr>
          <w:rFonts w:asciiTheme="majorHAnsi" w:hAnsiTheme="majorHAnsi"/>
        </w:rPr>
        <w:t>; les obstacles que ces propositions risquent de rencontrer</w:t>
      </w:r>
      <w:r w:rsidR="00E666B4" w:rsidRPr="00261E46">
        <w:rPr>
          <w:rFonts w:asciiTheme="majorHAnsi" w:hAnsiTheme="majorHAnsi"/>
        </w:rPr>
        <w:t xml:space="preserve">. Ces </w:t>
      </w:r>
      <w:r w:rsidR="00961B71" w:rsidRPr="00261E46">
        <w:rPr>
          <w:rFonts w:asciiTheme="majorHAnsi" w:hAnsiTheme="majorHAnsi"/>
        </w:rPr>
        <w:t xml:space="preserve">trois champs </w:t>
      </w:r>
      <w:r w:rsidR="00AF1A84" w:rsidRPr="00261E46">
        <w:rPr>
          <w:rFonts w:asciiTheme="majorHAnsi" w:hAnsiTheme="majorHAnsi"/>
        </w:rPr>
        <w:t xml:space="preserve">de question </w:t>
      </w:r>
      <w:r w:rsidR="00E666B4" w:rsidRPr="00261E46">
        <w:rPr>
          <w:rFonts w:asciiTheme="majorHAnsi" w:hAnsiTheme="majorHAnsi"/>
        </w:rPr>
        <w:t>sont les suivants</w:t>
      </w:r>
      <w:r w:rsidR="00AF1A84" w:rsidRPr="00261E46">
        <w:rPr>
          <w:rFonts w:asciiTheme="majorHAnsi" w:hAnsiTheme="majorHAnsi"/>
        </w:rPr>
        <w:t> :</w:t>
      </w:r>
    </w:p>
    <w:p w14:paraId="10F6FB7E" w14:textId="77777777" w:rsidR="00FE0DAD" w:rsidRPr="00261E46" w:rsidRDefault="00FE0DAD" w:rsidP="00261E46">
      <w:pPr>
        <w:jc w:val="both"/>
        <w:rPr>
          <w:rFonts w:asciiTheme="majorHAnsi" w:hAnsiTheme="majorHAnsi"/>
        </w:rPr>
      </w:pPr>
    </w:p>
    <w:p w14:paraId="1EED1A70" w14:textId="6E1ADD1F" w:rsidR="00C3415B" w:rsidRPr="00261E46" w:rsidRDefault="00FE0DAD" w:rsidP="00261E46">
      <w:pPr>
        <w:jc w:val="both"/>
        <w:rPr>
          <w:rFonts w:asciiTheme="majorHAnsi" w:hAnsiTheme="majorHAnsi"/>
        </w:rPr>
      </w:pPr>
      <w:r>
        <w:rPr>
          <w:rFonts w:asciiTheme="majorHAnsi" w:hAnsiTheme="majorHAnsi"/>
        </w:rPr>
        <w:t xml:space="preserve">1. </w:t>
      </w:r>
      <w:r w:rsidRPr="00261E46">
        <w:rPr>
          <w:rFonts w:asciiTheme="majorHAnsi" w:hAnsiTheme="majorHAnsi"/>
        </w:rPr>
        <w:t>Les questions liées à la matrice disciplinaire, à la structuration du programme et aux objets de savoir de l’EPS</w:t>
      </w:r>
    </w:p>
    <w:p w14:paraId="1D8B0B2A" w14:textId="402EE473" w:rsidR="00B74202" w:rsidRPr="00261E46" w:rsidRDefault="00DD22B0" w:rsidP="00261E46">
      <w:pPr>
        <w:jc w:val="both"/>
        <w:rPr>
          <w:rFonts w:asciiTheme="majorHAnsi" w:hAnsiTheme="majorHAnsi"/>
        </w:rPr>
      </w:pPr>
      <w:r>
        <w:rPr>
          <w:rFonts w:asciiTheme="majorHAnsi" w:hAnsiTheme="majorHAnsi"/>
        </w:rPr>
        <w:t xml:space="preserve">2. </w:t>
      </w:r>
      <w:r w:rsidR="00F54BAD" w:rsidRPr="00261E46">
        <w:rPr>
          <w:rFonts w:asciiTheme="majorHAnsi" w:hAnsiTheme="majorHAnsi"/>
        </w:rPr>
        <w:t>L</w:t>
      </w:r>
      <w:r w:rsidR="003176DE" w:rsidRPr="00261E46">
        <w:rPr>
          <w:rFonts w:asciiTheme="majorHAnsi" w:hAnsiTheme="majorHAnsi"/>
        </w:rPr>
        <w:t>es interrogations portant sur un</w:t>
      </w:r>
      <w:r w:rsidR="00F54BAD" w:rsidRPr="00261E46">
        <w:rPr>
          <w:rFonts w:asciiTheme="majorHAnsi" w:hAnsiTheme="majorHAnsi"/>
        </w:rPr>
        <w:t xml:space="preserve"> </w:t>
      </w:r>
      <w:r w:rsidR="00B74202" w:rsidRPr="00261E46">
        <w:rPr>
          <w:rFonts w:asciiTheme="majorHAnsi" w:hAnsiTheme="majorHAnsi"/>
        </w:rPr>
        <w:t>curriculum</w:t>
      </w:r>
      <w:r w:rsidR="003176DE" w:rsidRPr="00261E46">
        <w:rPr>
          <w:rFonts w:asciiTheme="majorHAnsi" w:hAnsiTheme="majorHAnsi"/>
        </w:rPr>
        <w:t xml:space="preserve"> EPS  qui doit </w:t>
      </w:r>
      <w:r w:rsidR="00E01588" w:rsidRPr="00261E46">
        <w:rPr>
          <w:rFonts w:asciiTheme="majorHAnsi" w:hAnsiTheme="majorHAnsi"/>
        </w:rPr>
        <w:t>s’articuler au socle</w:t>
      </w:r>
    </w:p>
    <w:p w14:paraId="1698A72B" w14:textId="7CDC406E" w:rsidR="002E28E6" w:rsidRPr="00A26AD3" w:rsidRDefault="002E28E6" w:rsidP="002E28E6">
      <w:pPr>
        <w:jc w:val="both"/>
        <w:rPr>
          <w:rFonts w:asciiTheme="majorHAnsi" w:hAnsiTheme="majorHAnsi"/>
        </w:rPr>
      </w:pPr>
      <w:r w:rsidRPr="00A26AD3">
        <w:rPr>
          <w:rFonts w:asciiTheme="majorHAnsi" w:hAnsiTheme="majorHAnsi"/>
        </w:rPr>
        <w:t>3. Les questions liées aux activités proposées aux élèves, à leur trajet de formation et à son évaluation</w:t>
      </w:r>
      <w:r w:rsidR="00A26AD3">
        <w:rPr>
          <w:rFonts w:asciiTheme="majorHAnsi" w:hAnsiTheme="majorHAnsi"/>
        </w:rPr>
        <w:t>.</w:t>
      </w:r>
    </w:p>
    <w:p w14:paraId="38611FCF" w14:textId="77777777" w:rsidR="002E28E6" w:rsidRDefault="002E28E6" w:rsidP="00261E46">
      <w:pPr>
        <w:jc w:val="both"/>
        <w:rPr>
          <w:rFonts w:asciiTheme="majorHAnsi" w:hAnsiTheme="majorHAnsi"/>
        </w:rPr>
      </w:pPr>
    </w:p>
    <w:p w14:paraId="62039D0F" w14:textId="16A0246C" w:rsidR="00FE0DAD" w:rsidRDefault="00081821" w:rsidP="00D20C8C">
      <w:pPr>
        <w:jc w:val="both"/>
        <w:rPr>
          <w:rFonts w:asciiTheme="majorHAnsi" w:hAnsiTheme="majorHAnsi"/>
        </w:rPr>
      </w:pPr>
      <w:r>
        <w:rPr>
          <w:rFonts w:asciiTheme="majorHAnsi" w:hAnsiTheme="majorHAnsi"/>
        </w:rPr>
        <w:t>Reprenons ces différents champs.</w:t>
      </w:r>
      <w:r w:rsidR="00FE0DAD">
        <w:rPr>
          <w:rFonts w:asciiTheme="majorHAnsi" w:hAnsiTheme="majorHAnsi"/>
        </w:rPr>
        <w:br w:type="page"/>
      </w:r>
    </w:p>
    <w:p w14:paraId="217202AE" w14:textId="77777777" w:rsidR="00FE0DAD" w:rsidRPr="00B70E75" w:rsidRDefault="00FE0DAD" w:rsidP="00FE0DAD">
      <w:pPr>
        <w:pStyle w:val="Paragraphedeliste"/>
        <w:numPr>
          <w:ilvl w:val="0"/>
          <w:numId w:val="7"/>
        </w:numPr>
        <w:jc w:val="center"/>
        <w:rPr>
          <w:b/>
          <w:sz w:val="28"/>
          <w:szCs w:val="28"/>
        </w:rPr>
      </w:pPr>
      <w:r w:rsidRPr="00B70E75">
        <w:rPr>
          <w:b/>
          <w:sz w:val="28"/>
          <w:szCs w:val="28"/>
        </w:rPr>
        <w:lastRenderedPageBreak/>
        <w:t>Les questions liées à la matrice disciplinaire, à la structuration du programme et aux objets de savoir de l’EPS</w:t>
      </w:r>
    </w:p>
    <w:p w14:paraId="6648693C" w14:textId="77777777" w:rsidR="00FE0DAD" w:rsidRDefault="00FE0DAD" w:rsidP="00261E46">
      <w:pPr>
        <w:jc w:val="both"/>
        <w:rPr>
          <w:rFonts w:asciiTheme="majorHAnsi" w:hAnsiTheme="majorHAnsi"/>
        </w:rPr>
      </w:pPr>
    </w:p>
    <w:p w14:paraId="4CE8990C" w14:textId="77777777" w:rsidR="00B70E75" w:rsidRDefault="00B70E75" w:rsidP="00261E46">
      <w:pPr>
        <w:jc w:val="both"/>
        <w:rPr>
          <w:rFonts w:asciiTheme="majorHAnsi" w:hAnsiTheme="majorHAnsi"/>
        </w:rPr>
      </w:pPr>
    </w:p>
    <w:p w14:paraId="14D196BC" w14:textId="12444012" w:rsidR="00706386" w:rsidRPr="00261E46" w:rsidRDefault="00B70E75" w:rsidP="00261E46">
      <w:pPr>
        <w:jc w:val="both"/>
        <w:rPr>
          <w:rFonts w:asciiTheme="majorHAnsi" w:hAnsiTheme="majorHAnsi"/>
        </w:rPr>
      </w:pPr>
      <w:r w:rsidRPr="00B70E75">
        <w:rPr>
          <w:rFonts w:asciiTheme="majorHAnsi" w:hAnsiTheme="majorHAnsi"/>
          <w:b/>
        </w:rPr>
        <w:t xml:space="preserve">1.1. </w:t>
      </w:r>
      <w:r w:rsidR="008F05A2" w:rsidRPr="00B70E75">
        <w:rPr>
          <w:rFonts w:asciiTheme="majorHAnsi" w:hAnsiTheme="majorHAnsi"/>
          <w:b/>
        </w:rPr>
        <w:t>Actuellement</w:t>
      </w:r>
      <w:r w:rsidR="00706386" w:rsidRPr="00B70E75">
        <w:rPr>
          <w:rFonts w:asciiTheme="majorHAnsi" w:hAnsiTheme="majorHAnsi"/>
          <w:b/>
        </w:rPr>
        <w:t>, l</w:t>
      </w:r>
      <w:r w:rsidR="00491AAD" w:rsidRPr="00B70E75">
        <w:rPr>
          <w:rFonts w:asciiTheme="majorHAnsi" w:hAnsiTheme="majorHAnsi"/>
          <w:b/>
        </w:rPr>
        <w:t>a notion de matrice</w:t>
      </w:r>
      <w:r w:rsidR="00491AAD" w:rsidRPr="00261E46">
        <w:rPr>
          <w:rFonts w:asciiTheme="majorHAnsi" w:hAnsiTheme="majorHAnsi"/>
        </w:rPr>
        <w:t xml:space="preserve"> est appliquée au cadre d’écriture sous sa forme </w:t>
      </w:r>
      <w:r w:rsidR="00AF1A84" w:rsidRPr="00261E46">
        <w:rPr>
          <w:rFonts w:asciiTheme="majorHAnsi" w:hAnsiTheme="majorHAnsi"/>
        </w:rPr>
        <w:t>« </w:t>
      </w:r>
      <w:r w:rsidR="003B6A52" w:rsidRPr="00261E46">
        <w:rPr>
          <w:rFonts w:asciiTheme="majorHAnsi" w:hAnsiTheme="majorHAnsi"/>
        </w:rPr>
        <w:t xml:space="preserve">finalités, objectifs, </w:t>
      </w:r>
      <w:r w:rsidR="00491AAD" w:rsidRPr="00261E46">
        <w:rPr>
          <w:rFonts w:asciiTheme="majorHAnsi" w:hAnsiTheme="majorHAnsi"/>
        </w:rPr>
        <w:t xml:space="preserve">compétences propres, CMS, compétences attendues dans les </w:t>
      </w:r>
      <w:r w:rsidR="0065324C" w:rsidRPr="00261E46">
        <w:rPr>
          <w:rFonts w:asciiTheme="majorHAnsi" w:hAnsiTheme="majorHAnsi"/>
        </w:rPr>
        <w:t>spécialités</w:t>
      </w:r>
      <w:r w:rsidR="00491AAD" w:rsidRPr="00261E46">
        <w:rPr>
          <w:rFonts w:asciiTheme="majorHAnsi" w:hAnsiTheme="majorHAnsi"/>
        </w:rPr>
        <w:t xml:space="preserve"> …</w:t>
      </w:r>
      <w:r w:rsidR="00AF1A84" w:rsidRPr="00261E46">
        <w:rPr>
          <w:rFonts w:asciiTheme="majorHAnsi" w:hAnsiTheme="majorHAnsi"/>
        </w:rPr>
        <w:t> »</w:t>
      </w:r>
      <w:r w:rsidR="003523E4" w:rsidRPr="00261E46">
        <w:rPr>
          <w:rFonts w:asciiTheme="majorHAnsi" w:hAnsiTheme="majorHAnsi"/>
        </w:rPr>
        <w:t xml:space="preserve"> Ce cadre d’écriture </w:t>
      </w:r>
      <w:r w:rsidR="00686F49" w:rsidRPr="00261E46">
        <w:rPr>
          <w:rFonts w:asciiTheme="majorHAnsi" w:hAnsiTheme="majorHAnsi"/>
        </w:rPr>
        <w:t>structure l’ensemble des programmes de l’EPS</w:t>
      </w:r>
      <w:r w:rsidR="000B434C" w:rsidRPr="00261E46">
        <w:rPr>
          <w:rFonts w:asciiTheme="majorHAnsi" w:hAnsiTheme="majorHAnsi"/>
        </w:rPr>
        <w:t xml:space="preserve"> pour tous les niveaux dont il est le dénominateur commun</w:t>
      </w:r>
      <w:r w:rsidR="00686F49" w:rsidRPr="00261E46">
        <w:rPr>
          <w:rFonts w:asciiTheme="majorHAnsi" w:hAnsiTheme="majorHAnsi"/>
        </w:rPr>
        <w:t xml:space="preserve">. </w:t>
      </w:r>
      <w:r w:rsidR="002A216F" w:rsidRPr="00261E46">
        <w:rPr>
          <w:rFonts w:asciiTheme="majorHAnsi" w:hAnsiTheme="majorHAnsi"/>
        </w:rPr>
        <w:t>Sa</w:t>
      </w:r>
      <w:r w:rsidR="003523E4" w:rsidRPr="00261E46">
        <w:rPr>
          <w:rFonts w:asciiTheme="majorHAnsi" w:hAnsiTheme="majorHAnsi"/>
        </w:rPr>
        <w:t xml:space="preserve"> stabilité garantirait une lisibilité externe et un</w:t>
      </w:r>
      <w:r w:rsidR="0065324C" w:rsidRPr="00261E46">
        <w:rPr>
          <w:rFonts w:asciiTheme="majorHAnsi" w:hAnsiTheme="majorHAnsi"/>
        </w:rPr>
        <w:t>e</w:t>
      </w:r>
      <w:r w:rsidR="003523E4" w:rsidRPr="00261E46">
        <w:rPr>
          <w:rFonts w:asciiTheme="majorHAnsi" w:hAnsiTheme="majorHAnsi"/>
        </w:rPr>
        <w:t xml:space="preserve"> carte d’identité suffisante</w:t>
      </w:r>
      <w:r w:rsidR="00AF1A84" w:rsidRPr="00261E46">
        <w:rPr>
          <w:rFonts w:asciiTheme="majorHAnsi" w:hAnsiTheme="majorHAnsi"/>
        </w:rPr>
        <w:t>s</w:t>
      </w:r>
      <w:r w:rsidR="00E3327F" w:rsidRPr="00261E46">
        <w:rPr>
          <w:rFonts w:asciiTheme="majorHAnsi" w:hAnsiTheme="majorHAnsi"/>
        </w:rPr>
        <w:t xml:space="preserve"> pour l’ensemble des acteur</w:t>
      </w:r>
      <w:r w:rsidR="002A216F" w:rsidRPr="00261E46">
        <w:rPr>
          <w:rFonts w:asciiTheme="majorHAnsi" w:hAnsiTheme="majorHAnsi"/>
        </w:rPr>
        <w:t xml:space="preserve">s. </w:t>
      </w:r>
      <w:r w:rsidR="00686F49" w:rsidRPr="00261E46">
        <w:rPr>
          <w:rFonts w:asciiTheme="majorHAnsi" w:hAnsiTheme="majorHAnsi"/>
        </w:rPr>
        <w:t xml:space="preserve">Les </w:t>
      </w:r>
      <w:r w:rsidR="00AF1A84" w:rsidRPr="00261E46">
        <w:rPr>
          <w:rFonts w:asciiTheme="majorHAnsi" w:hAnsiTheme="majorHAnsi"/>
        </w:rPr>
        <w:t>APSAD</w:t>
      </w:r>
      <w:r w:rsidR="00262BA7">
        <w:rPr>
          <w:rFonts w:asciiTheme="majorHAnsi" w:hAnsiTheme="majorHAnsi"/>
        </w:rPr>
        <w:t xml:space="preserve"> </w:t>
      </w:r>
      <w:r w:rsidR="00AF1A84" w:rsidRPr="00261E46">
        <w:rPr>
          <w:rFonts w:asciiTheme="majorHAnsi" w:hAnsiTheme="majorHAnsi"/>
        </w:rPr>
        <w:t xml:space="preserve">(activité physique, sportive, artistique et de développement) </w:t>
      </w:r>
      <w:r w:rsidR="00686F49" w:rsidRPr="00261E46">
        <w:rPr>
          <w:rFonts w:asciiTheme="majorHAnsi" w:hAnsiTheme="majorHAnsi"/>
        </w:rPr>
        <w:t>sont env</w:t>
      </w:r>
      <w:r w:rsidR="001D342C" w:rsidRPr="00261E46">
        <w:rPr>
          <w:rFonts w:asciiTheme="majorHAnsi" w:hAnsiTheme="majorHAnsi"/>
        </w:rPr>
        <w:t>isagés majoritairement comme les</w:t>
      </w:r>
      <w:r w:rsidR="000F05F9" w:rsidRPr="00261E46">
        <w:rPr>
          <w:rFonts w:asciiTheme="majorHAnsi" w:hAnsiTheme="majorHAnsi"/>
        </w:rPr>
        <w:t xml:space="preserve"> objets de savoir de l’EPS</w:t>
      </w:r>
      <w:r w:rsidR="001D342C" w:rsidRPr="00261E46">
        <w:rPr>
          <w:rFonts w:asciiTheme="majorHAnsi" w:hAnsiTheme="majorHAnsi"/>
        </w:rPr>
        <w:t>.</w:t>
      </w:r>
      <w:r w:rsidR="000B434C" w:rsidRPr="00261E46">
        <w:rPr>
          <w:rFonts w:asciiTheme="majorHAnsi" w:hAnsiTheme="majorHAnsi"/>
        </w:rPr>
        <w:t xml:space="preserve"> </w:t>
      </w:r>
      <w:r w:rsidR="00962960" w:rsidRPr="00261E46">
        <w:rPr>
          <w:rFonts w:asciiTheme="majorHAnsi" w:hAnsiTheme="majorHAnsi"/>
        </w:rPr>
        <w:t>Pour beaucoup de nos partenaires, ils se superposent.</w:t>
      </w:r>
      <w:r w:rsidR="002D349E" w:rsidRPr="00261E46">
        <w:rPr>
          <w:rFonts w:asciiTheme="majorHAnsi" w:hAnsiTheme="majorHAnsi"/>
        </w:rPr>
        <w:t xml:space="preserve"> </w:t>
      </w:r>
      <w:r w:rsidR="00C63EB5" w:rsidRPr="00261E46">
        <w:rPr>
          <w:rFonts w:asciiTheme="majorHAnsi" w:hAnsiTheme="majorHAnsi"/>
        </w:rPr>
        <w:t>Constatons également que g</w:t>
      </w:r>
      <w:r w:rsidR="002D349E" w:rsidRPr="00261E46">
        <w:rPr>
          <w:rFonts w:asciiTheme="majorHAnsi" w:hAnsiTheme="majorHAnsi"/>
        </w:rPr>
        <w:t>lobalement, la compétence propre N°4 représente 50% de l’enseignement de l’EPS au collège.</w:t>
      </w:r>
    </w:p>
    <w:p w14:paraId="084D87E6" w14:textId="77777777" w:rsidR="00706386" w:rsidRPr="00261E46" w:rsidRDefault="00706386" w:rsidP="00261E46">
      <w:pPr>
        <w:jc w:val="both"/>
        <w:rPr>
          <w:rFonts w:asciiTheme="majorHAnsi" w:hAnsiTheme="majorHAnsi"/>
        </w:rPr>
      </w:pPr>
    </w:p>
    <w:p w14:paraId="1ECFBA62" w14:textId="3480D903" w:rsidR="00491AAD" w:rsidRPr="00261E46" w:rsidRDefault="002E5E60" w:rsidP="00261E46">
      <w:pPr>
        <w:jc w:val="both"/>
        <w:rPr>
          <w:rFonts w:asciiTheme="majorHAnsi" w:hAnsiTheme="majorHAnsi"/>
        </w:rPr>
      </w:pPr>
      <w:r w:rsidRPr="00B70E75">
        <w:rPr>
          <w:rFonts w:asciiTheme="majorHAnsi" w:hAnsiTheme="majorHAnsi"/>
          <w:b/>
        </w:rPr>
        <w:t xml:space="preserve">1.2. </w:t>
      </w:r>
      <w:r w:rsidR="003523E4" w:rsidRPr="00B70E75">
        <w:rPr>
          <w:rFonts w:asciiTheme="majorHAnsi" w:hAnsiTheme="majorHAnsi"/>
          <w:b/>
        </w:rPr>
        <w:t xml:space="preserve">Cette </w:t>
      </w:r>
      <w:r w:rsidR="002A216F" w:rsidRPr="00B70E75">
        <w:rPr>
          <w:rFonts w:asciiTheme="majorHAnsi" w:hAnsiTheme="majorHAnsi"/>
          <w:b/>
        </w:rPr>
        <w:t>position</w:t>
      </w:r>
      <w:r w:rsidR="003523E4" w:rsidRPr="00B70E75">
        <w:rPr>
          <w:rFonts w:asciiTheme="majorHAnsi" w:hAnsiTheme="majorHAnsi"/>
          <w:b/>
        </w:rPr>
        <w:t xml:space="preserve"> </w:t>
      </w:r>
      <w:r w:rsidR="00E3327F" w:rsidRPr="00B70E75">
        <w:rPr>
          <w:rFonts w:asciiTheme="majorHAnsi" w:hAnsiTheme="majorHAnsi"/>
          <w:b/>
        </w:rPr>
        <w:t>ne permet pas d’interroger le fond</w:t>
      </w:r>
      <w:r w:rsidR="00E3327F" w:rsidRPr="00261E46">
        <w:rPr>
          <w:rFonts w:asciiTheme="majorHAnsi" w:hAnsiTheme="majorHAnsi"/>
        </w:rPr>
        <w:t xml:space="preserve"> de ce qui organise la </w:t>
      </w:r>
      <w:r w:rsidR="002A216F" w:rsidRPr="00261E46">
        <w:rPr>
          <w:rFonts w:asciiTheme="majorHAnsi" w:hAnsiTheme="majorHAnsi"/>
        </w:rPr>
        <w:t>discipline. Elle court</w:t>
      </w:r>
      <w:r w:rsidR="00706386" w:rsidRPr="00261E46">
        <w:rPr>
          <w:rFonts w:asciiTheme="majorHAnsi" w:hAnsiTheme="majorHAnsi"/>
        </w:rPr>
        <w:t xml:space="preserve"> le risque de</w:t>
      </w:r>
      <w:r w:rsidR="002A216F" w:rsidRPr="00261E46">
        <w:rPr>
          <w:rFonts w:asciiTheme="majorHAnsi" w:hAnsiTheme="majorHAnsi"/>
        </w:rPr>
        <w:t xml:space="preserve"> </w:t>
      </w:r>
      <w:r w:rsidR="001D342C" w:rsidRPr="00261E46">
        <w:rPr>
          <w:rFonts w:asciiTheme="majorHAnsi" w:hAnsiTheme="majorHAnsi"/>
        </w:rPr>
        <w:t xml:space="preserve">voir les compétences dites méthodologiques et sociales </w:t>
      </w:r>
      <w:r w:rsidR="002A216F" w:rsidRPr="00261E46">
        <w:rPr>
          <w:rFonts w:asciiTheme="majorHAnsi" w:hAnsiTheme="majorHAnsi"/>
        </w:rPr>
        <w:t>se superp</w:t>
      </w:r>
      <w:r w:rsidR="00E3327F" w:rsidRPr="00261E46">
        <w:rPr>
          <w:rFonts w:asciiTheme="majorHAnsi" w:hAnsiTheme="majorHAnsi"/>
        </w:rPr>
        <w:t>oser aux domaines du</w:t>
      </w:r>
      <w:r w:rsidR="0039664A" w:rsidRPr="00261E46">
        <w:rPr>
          <w:rFonts w:asciiTheme="majorHAnsi" w:hAnsiTheme="majorHAnsi"/>
        </w:rPr>
        <w:t xml:space="preserve"> Socle</w:t>
      </w:r>
      <w:r w:rsidR="001A7385" w:rsidRPr="00261E46">
        <w:rPr>
          <w:rFonts w:asciiTheme="majorHAnsi" w:hAnsiTheme="majorHAnsi"/>
        </w:rPr>
        <w:t xml:space="preserve"> et devenir ainsi le cœur</w:t>
      </w:r>
      <w:r w:rsidR="001179E6" w:rsidRPr="00261E46">
        <w:rPr>
          <w:rFonts w:asciiTheme="majorHAnsi" w:hAnsiTheme="majorHAnsi"/>
        </w:rPr>
        <w:t xml:space="preserve"> de ce qui doit ê</w:t>
      </w:r>
      <w:r w:rsidR="001A7385" w:rsidRPr="00261E46">
        <w:rPr>
          <w:rFonts w:asciiTheme="majorHAnsi" w:hAnsiTheme="majorHAnsi"/>
        </w:rPr>
        <w:t>tre enseigné, au détriment d’une culture motrice et corporelle</w:t>
      </w:r>
      <w:r w:rsidR="0039664A" w:rsidRPr="00261E46">
        <w:rPr>
          <w:rFonts w:asciiTheme="majorHAnsi" w:hAnsiTheme="majorHAnsi"/>
        </w:rPr>
        <w:t>. Elle laisse de côté les interrogations de fond relatives à ce qui « gé</w:t>
      </w:r>
      <w:r w:rsidR="001D342C" w:rsidRPr="00261E46">
        <w:rPr>
          <w:rFonts w:asciiTheme="majorHAnsi" w:hAnsiTheme="majorHAnsi"/>
        </w:rPr>
        <w:t xml:space="preserve">nère » les choix de contenus. Elle nous paraît </w:t>
      </w:r>
      <w:r w:rsidR="009B0CC2" w:rsidRPr="00261E46">
        <w:rPr>
          <w:rFonts w:asciiTheme="majorHAnsi" w:hAnsiTheme="majorHAnsi"/>
        </w:rPr>
        <w:t>maintenir</w:t>
      </w:r>
      <w:r w:rsidR="00706386" w:rsidRPr="00261E46">
        <w:rPr>
          <w:rFonts w:asciiTheme="majorHAnsi" w:hAnsiTheme="majorHAnsi"/>
        </w:rPr>
        <w:t xml:space="preserve"> </w:t>
      </w:r>
      <w:r w:rsidR="009B0CC2" w:rsidRPr="00261E46">
        <w:rPr>
          <w:rFonts w:asciiTheme="majorHAnsi" w:hAnsiTheme="majorHAnsi"/>
        </w:rPr>
        <w:t xml:space="preserve">des </w:t>
      </w:r>
      <w:r w:rsidR="00706386" w:rsidRPr="00261E46">
        <w:rPr>
          <w:rFonts w:asciiTheme="majorHAnsi" w:hAnsiTheme="majorHAnsi"/>
        </w:rPr>
        <w:t>conception</w:t>
      </w:r>
      <w:r w:rsidR="009B0CC2" w:rsidRPr="00261E46">
        <w:rPr>
          <w:rFonts w:asciiTheme="majorHAnsi" w:hAnsiTheme="majorHAnsi"/>
        </w:rPr>
        <w:t>s</w:t>
      </w:r>
      <w:r w:rsidR="00706386" w:rsidRPr="00261E46">
        <w:rPr>
          <w:rFonts w:asciiTheme="majorHAnsi" w:hAnsiTheme="majorHAnsi"/>
        </w:rPr>
        <w:t xml:space="preserve"> patrimoniale et</w:t>
      </w:r>
      <w:r w:rsidR="0039664A" w:rsidRPr="00261E46">
        <w:rPr>
          <w:rFonts w:asciiTheme="majorHAnsi" w:hAnsiTheme="majorHAnsi"/>
        </w:rPr>
        <w:t xml:space="preserve"> encyclopédique</w:t>
      </w:r>
      <w:r w:rsidR="00706386" w:rsidRPr="00261E46">
        <w:rPr>
          <w:rFonts w:asciiTheme="majorHAnsi" w:hAnsiTheme="majorHAnsi"/>
        </w:rPr>
        <w:t xml:space="preserve"> de notre discipline</w:t>
      </w:r>
      <w:r w:rsidR="001009D2" w:rsidRPr="00261E46">
        <w:rPr>
          <w:rFonts w:asciiTheme="majorHAnsi" w:hAnsiTheme="majorHAnsi"/>
        </w:rPr>
        <w:t xml:space="preserve">. Le concept de curriculum contraint par ailleurs à bien séparer </w:t>
      </w:r>
      <w:r w:rsidR="008F4E62" w:rsidRPr="00261E46">
        <w:rPr>
          <w:rFonts w:asciiTheme="majorHAnsi" w:hAnsiTheme="majorHAnsi"/>
        </w:rPr>
        <w:t>les éléments qui relèverai</w:t>
      </w:r>
      <w:r w:rsidR="001179E6" w:rsidRPr="00261E46">
        <w:rPr>
          <w:rFonts w:asciiTheme="majorHAnsi" w:hAnsiTheme="majorHAnsi"/>
        </w:rPr>
        <w:t>en</w:t>
      </w:r>
      <w:r w:rsidR="008F4E62" w:rsidRPr="00261E46">
        <w:rPr>
          <w:rFonts w:asciiTheme="majorHAnsi" w:hAnsiTheme="majorHAnsi"/>
        </w:rPr>
        <w:t xml:space="preserve">t du programme </w:t>
      </w:r>
      <w:r w:rsidR="00FF47F5" w:rsidRPr="00261E46">
        <w:rPr>
          <w:rFonts w:asciiTheme="majorHAnsi" w:hAnsiTheme="majorHAnsi"/>
        </w:rPr>
        <w:t xml:space="preserve">de </w:t>
      </w:r>
      <w:r w:rsidR="008F4E62" w:rsidRPr="00261E46">
        <w:rPr>
          <w:rFonts w:asciiTheme="majorHAnsi" w:hAnsiTheme="majorHAnsi"/>
        </w:rPr>
        <w:t>ce</w:t>
      </w:r>
      <w:r w:rsidR="001179E6" w:rsidRPr="00261E46">
        <w:rPr>
          <w:rFonts w:asciiTheme="majorHAnsi" w:hAnsiTheme="majorHAnsi"/>
        </w:rPr>
        <w:t>ux</w:t>
      </w:r>
      <w:r w:rsidR="008F4E62" w:rsidRPr="00261E46">
        <w:rPr>
          <w:rFonts w:asciiTheme="majorHAnsi" w:hAnsiTheme="majorHAnsi"/>
        </w:rPr>
        <w:t xml:space="preserve"> qui relèverai</w:t>
      </w:r>
      <w:r w:rsidR="001179E6" w:rsidRPr="00261E46">
        <w:rPr>
          <w:rFonts w:asciiTheme="majorHAnsi" w:hAnsiTheme="majorHAnsi"/>
        </w:rPr>
        <w:t>en</w:t>
      </w:r>
      <w:r w:rsidR="008F4E62" w:rsidRPr="00261E46">
        <w:rPr>
          <w:rFonts w:asciiTheme="majorHAnsi" w:hAnsiTheme="majorHAnsi"/>
        </w:rPr>
        <w:t>t de référentiels</w:t>
      </w:r>
      <w:r w:rsidR="0057077F" w:rsidRPr="00261E46">
        <w:rPr>
          <w:rFonts w:asciiTheme="majorHAnsi" w:hAnsiTheme="majorHAnsi"/>
        </w:rPr>
        <w:t xml:space="preserve"> d’évaluation</w:t>
      </w:r>
      <w:r w:rsidR="008F4E62" w:rsidRPr="00261E46">
        <w:rPr>
          <w:rFonts w:asciiTheme="majorHAnsi" w:hAnsiTheme="majorHAnsi"/>
        </w:rPr>
        <w:t xml:space="preserve">, </w:t>
      </w:r>
      <w:r w:rsidR="0015072F" w:rsidRPr="00261E46">
        <w:rPr>
          <w:rFonts w:asciiTheme="majorHAnsi" w:hAnsiTheme="majorHAnsi"/>
        </w:rPr>
        <w:t>ce qui n’est pas le cas aujourd’hui pour les programmes collège.</w:t>
      </w:r>
    </w:p>
    <w:p w14:paraId="5711ED28" w14:textId="77777777" w:rsidR="00706386" w:rsidRPr="00261E46" w:rsidRDefault="00706386" w:rsidP="00261E46">
      <w:pPr>
        <w:jc w:val="both"/>
        <w:rPr>
          <w:rFonts w:asciiTheme="majorHAnsi" w:hAnsiTheme="majorHAnsi"/>
        </w:rPr>
      </w:pPr>
    </w:p>
    <w:p w14:paraId="44BB4C7B" w14:textId="059FC2C6" w:rsidR="00CC237D" w:rsidRPr="00261E46" w:rsidRDefault="002E5E60" w:rsidP="00261E46">
      <w:pPr>
        <w:jc w:val="both"/>
        <w:rPr>
          <w:rFonts w:asciiTheme="majorHAnsi" w:hAnsiTheme="majorHAnsi"/>
        </w:rPr>
      </w:pPr>
      <w:r w:rsidRPr="00B70E75">
        <w:rPr>
          <w:rFonts w:asciiTheme="majorHAnsi" w:hAnsiTheme="majorHAnsi"/>
          <w:b/>
        </w:rPr>
        <w:t xml:space="preserve">1.3. </w:t>
      </w:r>
      <w:r w:rsidR="001009D2" w:rsidRPr="00B70E75">
        <w:rPr>
          <w:rFonts w:asciiTheme="majorHAnsi" w:hAnsiTheme="majorHAnsi"/>
          <w:b/>
        </w:rPr>
        <w:t>N</w:t>
      </w:r>
      <w:r w:rsidRPr="00B70E75">
        <w:rPr>
          <w:rFonts w:asciiTheme="majorHAnsi" w:hAnsiTheme="majorHAnsi"/>
          <w:b/>
        </w:rPr>
        <w:t xml:space="preserve">otre proposition serait de renoncer à </w:t>
      </w:r>
      <w:r w:rsidR="006A161B" w:rsidRPr="00B70E75">
        <w:rPr>
          <w:rFonts w:asciiTheme="majorHAnsi" w:hAnsiTheme="majorHAnsi"/>
          <w:b/>
        </w:rPr>
        <w:t>utiliser une</w:t>
      </w:r>
      <w:r w:rsidRPr="00B70E75">
        <w:rPr>
          <w:rFonts w:asciiTheme="majorHAnsi" w:hAnsiTheme="majorHAnsi"/>
          <w:b/>
        </w:rPr>
        <w:t xml:space="preserve"> classification des APSAD</w:t>
      </w:r>
      <w:r w:rsidR="00517E3A" w:rsidRPr="00B70E75">
        <w:rPr>
          <w:rFonts w:asciiTheme="majorHAnsi" w:hAnsiTheme="majorHAnsi"/>
          <w:b/>
        </w:rPr>
        <w:t xml:space="preserve"> comme moyen d’organiser l’enseignement</w:t>
      </w:r>
      <w:r w:rsidR="00141348" w:rsidRPr="00261E46">
        <w:rPr>
          <w:rFonts w:asciiTheme="majorHAnsi" w:hAnsiTheme="majorHAnsi"/>
        </w:rPr>
        <w:t>.</w:t>
      </w:r>
      <w:r w:rsidRPr="00261E46">
        <w:rPr>
          <w:rFonts w:asciiTheme="majorHAnsi" w:hAnsiTheme="majorHAnsi"/>
        </w:rPr>
        <w:t xml:space="preserve"> </w:t>
      </w:r>
      <w:r w:rsidR="00517E3A" w:rsidRPr="00261E46">
        <w:rPr>
          <w:rFonts w:asciiTheme="majorHAnsi" w:hAnsiTheme="majorHAnsi"/>
        </w:rPr>
        <w:t>L</w:t>
      </w:r>
      <w:r w:rsidRPr="00261E46">
        <w:rPr>
          <w:rFonts w:asciiTheme="majorHAnsi" w:hAnsiTheme="majorHAnsi"/>
        </w:rPr>
        <w:t>e trajet de for</w:t>
      </w:r>
      <w:r w:rsidR="0057077F" w:rsidRPr="00261E46">
        <w:rPr>
          <w:rFonts w:asciiTheme="majorHAnsi" w:hAnsiTheme="majorHAnsi"/>
        </w:rPr>
        <w:t>m</w:t>
      </w:r>
      <w:r w:rsidRPr="00261E46">
        <w:rPr>
          <w:rFonts w:asciiTheme="majorHAnsi" w:hAnsiTheme="majorHAnsi"/>
        </w:rPr>
        <w:t xml:space="preserve">ation des élèves </w:t>
      </w:r>
      <w:r w:rsidR="00761BB2" w:rsidRPr="00261E46">
        <w:rPr>
          <w:rFonts w:asciiTheme="majorHAnsi" w:hAnsiTheme="majorHAnsi"/>
        </w:rPr>
        <w:t xml:space="preserve">serait conçu </w:t>
      </w:r>
      <w:r w:rsidR="00141348" w:rsidRPr="00261E46">
        <w:rPr>
          <w:rFonts w:asciiTheme="majorHAnsi" w:hAnsiTheme="majorHAnsi"/>
        </w:rPr>
        <w:t>en abandonnant</w:t>
      </w:r>
      <w:r w:rsidR="00FF47F5" w:rsidRPr="00261E46">
        <w:rPr>
          <w:rFonts w:asciiTheme="majorHAnsi" w:hAnsiTheme="majorHAnsi"/>
        </w:rPr>
        <w:t xml:space="preserve"> l’</w:t>
      </w:r>
      <w:r w:rsidRPr="00261E46">
        <w:rPr>
          <w:rFonts w:asciiTheme="majorHAnsi" w:hAnsiTheme="majorHAnsi"/>
        </w:rPr>
        <w:t>a priori qu’il est possible de les former à la pratique d’un ensemble de spécialités</w:t>
      </w:r>
      <w:r w:rsidR="0057077F" w:rsidRPr="00261E46">
        <w:rPr>
          <w:rFonts w:asciiTheme="majorHAnsi" w:hAnsiTheme="majorHAnsi"/>
        </w:rPr>
        <w:t xml:space="preserve">. </w:t>
      </w:r>
      <w:r w:rsidR="00761BB2" w:rsidRPr="00261E46">
        <w:rPr>
          <w:rFonts w:asciiTheme="majorHAnsi" w:hAnsiTheme="majorHAnsi"/>
        </w:rPr>
        <w:t xml:space="preserve">On suppose ainsi que </w:t>
      </w:r>
      <w:r w:rsidR="001179E6" w:rsidRPr="00261E46">
        <w:rPr>
          <w:rFonts w:asciiTheme="majorHAnsi" w:hAnsiTheme="majorHAnsi"/>
        </w:rPr>
        <w:t xml:space="preserve">l’atteinte des objectifs de formation </w:t>
      </w:r>
      <w:r w:rsidR="00761BB2" w:rsidRPr="00261E46">
        <w:rPr>
          <w:rFonts w:asciiTheme="majorHAnsi" w:hAnsiTheme="majorHAnsi"/>
        </w:rPr>
        <w:t xml:space="preserve">en EPS </w:t>
      </w:r>
      <w:r w:rsidR="001179E6" w:rsidRPr="00261E46">
        <w:rPr>
          <w:rFonts w:asciiTheme="majorHAnsi" w:hAnsiTheme="majorHAnsi"/>
        </w:rPr>
        <w:t xml:space="preserve">passerait par la maitrise la plus élevée </w:t>
      </w:r>
      <w:r w:rsidR="007A4416" w:rsidRPr="00261E46">
        <w:rPr>
          <w:rFonts w:asciiTheme="majorHAnsi" w:hAnsiTheme="majorHAnsi"/>
        </w:rPr>
        <w:t xml:space="preserve">possible </w:t>
      </w:r>
      <w:r w:rsidR="001179E6" w:rsidRPr="00261E46">
        <w:rPr>
          <w:rFonts w:asciiTheme="majorHAnsi" w:hAnsiTheme="majorHAnsi"/>
        </w:rPr>
        <w:t>dans un nombre le plus important possible de spécialités.</w:t>
      </w:r>
      <w:r w:rsidR="00F25047" w:rsidRPr="00261E46">
        <w:rPr>
          <w:rFonts w:asciiTheme="majorHAnsi" w:hAnsiTheme="majorHAnsi"/>
        </w:rPr>
        <w:t xml:space="preserve"> </w:t>
      </w:r>
      <w:r w:rsidR="0057077F" w:rsidRPr="00261E46">
        <w:rPr>
          <w:rFonts w:asciiTheme="majorHAnsi" w:hAnsiTheme="majorHAnsi"/>
        </w:rPr>
        <w:t>Pour cela, il nous semble utile de bascu</w:t>
      </w:r>
      <w:r w:rsidR="0012573E" w:rsidRPr="00261E46">
        <w:rPr>
          <w:rFonts w:asciiTheme="majorHAnsi" w:hAnsiTheme="majorHAnsi"/>
        </w:rPr>
        <w:t>l</w:t>
      </w:r>
      <w:r w:rsidR="0057077F" w:rsidRPr="00261E46">
        <w:rPr>
          <w:rFonts w:asciiTheme="majorHAnsi" w:hAnsiTheme="majorHAnsi"/>
        </w:rPr>
        <w:t>er sur</w:t>
      </w:r>
      <w:r w:rsidR="002C0C94" w:rsidRPr="00261E46">
        <w:rPr>
          <w:rFonts w:asciiTheme="majorHAnsi" w:hAnsiTheme="majorHAnsi"/>
        </w:rPr>
        <w:t xml:space="preserve"> une autre approche qui définirait pour l’ensemble du cursus scolaire</w:t>
      </w:r>
      <w:r w:rsidR="002C0C94" w:rsidRPr="002B748F">
        <w:rPr>
          <w:rFonts w:asciiTheme="majorHAnsi" w:hAnsiTheme="majorHAnsi"/>
          <w:u w:val="single"/>
        </w:rPr>
        <w:t>, une dizaine d’expériences culturelles</w:t>
      </w:r>
      <w:r w:rsidR="00F25047" w:rsidRPr="002B748F">
        <w:rPr>
          <w:rFonts w:asciiTheme="majorHAnsi" w:hAnsiTheme="majorHAnsi"/>
          <w:u w:val="single"/>
        </w:rPr>
        <w:t xml:space="preserve"> significatives</w:t>
      </w:r>
      <w:r w:rsidR="002C0C94" w:rsidRPr="00261E46">
        <w:rPr>
          <w:rFonts w:asciiTheme="majorHAnsi" w:hAnsiTheme="majorHAnsi"/>
        </w:rPr>
        <w:t xml:space="preserve"> </w:t>
      </w:r>
      <w:r w:rsidR="009D6F2F" w:rsidRPr="00261E46">
        <w:rPr>
          <w:rFonts w:asciiTheme="majorHAnsi" w:hAnsiTheme="majorHAnsi"/>
        </w:rPr>
        <w:t>recouvrant</w:t>
      </w:r>
      <w:r w:rsidR="002C0C94" w:rsidRPr="00261E46">
        <w:rPr>
          <w:rFonts w:asciiTheme="majorHAnsi" w:hAnsiTheme="majorHAnsi"/>
        </w:rPr>
        <w:t xml:space="preserve"> l’ensemble des pratiques corporelles contemporaine</w:t>
      </w:r>
      <w:r w:rsidR="009D6F2F" w:rsidRPr="00261E46">
        <w:rPr>
          <w:rFonts w:asciiTheme="majorHAnsi" w:hAnsiTheme="majorHAnsi"/>
        </w:rPr>
        <w:t>s</w:t>
      </w:r>
      <w:r w:rsidR="00EE18E0" w:rsidRPr="00261E46">
        <w:rPr>
          <w:rFonts w:asciiTheme="majorHAnsi" w:hAnsiTheme="majorHAnsi"/>
        </w:rPr>
        <w:t xml:space="preserve">. Ces expériences culturelles </w:t>
      </w:r>
      <w:r w:rsidR="004027BC" w:rsidRPr="00261E46">
        <w:rPr>
          <w:rFonts w:asciiTheme="majorHAnsi" w:hAnsiTheme="majorHAnsi"/>
        </w:rPr>
        <w:t>assez proche</w:t>
      </w:r>
      <w:r w:rsidR="006B16AD" w:rsidRPr="00261E46">
        <w:rPr>
          <w:rFonts w:asciiTheme="majorHAnsi" w:hAnsiTheme="majorHAnsi"/>
        </w:rPr>
        <w:t>s</w:t>
      </w:r>
      <w:r w:rsidR="004027BC" w:rsidRPr="00261E46">
        <w:rPr>
          <w:rFonts w:asciiTheme="majorHAnsi" w:hAnsiTheme="majorHAnsi"/>
        </w:rPr>
        <w:t xml:space="preserve"> de ce que les anciens </w:t>
      </w:r>
      <w:r w:rsidR="002C0714" w:rsidRPr="00261E46">
        <w:rPr>
          <w:rFonts w:asciiTheme="majorHAnsi" w:hAnsiTheme="majorHAnsi"/>
        </w:rPr>
        <w:t xml:space="preserve">programmes </w:t>
      </w:r>
      <w:r w:rsidR="00A75105" w:rsidRPr="00261E46">
        <w:rPr>
          <w:rFonts w:asciiTheme="majorHAnsi" w:hAnsiTheme="majorHAnsi"/>
        </w:rPr>
        <w:t xml:space="preserve">collège </w:t>
      </w:r>
      <w:r w:rsidR="002C0714" w:rsidRPr="00261E46">
        <w:rPr>
          <w:rFonts w:asciiTheme="majorHAnsi" w:hAnsiTheme="majorHAnsi"/>
        </w:rPr>
        <w:t>définissaient comme « </w:t>
      </w:r>
      <w:r w:rsidR="004027BC" w:rsidRPr="00261E46">
        <w:rPr>
          <w:rFonts w:asciiTheme="majorHAnsi" w:hAnsiTheme="majorHAnsi"/>
        </w:rPr>
        <w:t xml:space="preserve">compétences de groupement » </w:t>
      </w:r>
      <w:r w:rsidR="00EE18E0" w:rsidRPr="00261E46">
        <w:rPr>
          <w:rFonts w:asciiTheme="majorHAnsi" w:hAnsiTheme="majorHAnsi"/>
        </w:rPr>
        <w:t>s</w:t>
      </w:r>
      <w:r w:rsidR="00141348" w:rsidRPr="00261E46">
        <w:rPr>
          <w:rFonts w:asciiTheme="majorHAnsi" w:hAnsiTheme="majorHAnsi"/>
        </w:rPr>
        <w:t>erai</w:t>
      </w:r>
      <w:r w:rsidR="004027BC" w:rsidRPr="00261E46">
        <w:rPr>
          <w:rFonts w:asciiTheme="majorHAnsi" w:hAnsiTheme="majorHAnsi"/>
        </w:rPr>
        <w:t>en</w:t>
      </w:r>
      <w:r w:rsidR="00141348" w:rsidRPr="00261E46">
        <w:rPr>
          <w:rFonts w:asciiTheme="majorHAnsi" w:hAnsiTheme="majorHAnsi"/>
        </w:rPr>
        <w:t>t</w:t>
      </w:r>
      <w:r w:rsidR="00EE18E0" w:rsidRPr="00261E46">
        <w:rPr>
          <w:rFonts w:asciiTheme="majorHAnsi" w:hAnsiTheme="majorHAnsi"/>
        </w:rPr>
        <w:t xml:space="preserve"> caractérisées par une activité adaptative singulière qui ne se </w:t>
      </w:r>
      <w:r w:rsidR="004027BC" w:rsidRPr="00261E46">
        <w:rPr>
          <w:rFonts w:asciiTheme="majorHAnsi" w:hAnsiTheme="majorHAnsi"/>
        </w:rPr>
        <w:t>superpose</w:t>
      </w:r>
      <w:r w:rsidR="006B16AD" w:rsidRPr="00261E46">
        <w:rPr>
          <w:rFonts w:asciiTheme="majorHAnsi" w:hAnsiTheme="majorHAnsi"/>
        </w:rPr>
        <w:t>rait</w:t>
      </w:r>
      <w:r w:rsidR="00EE18E0" w:rsidRPr="00261E46">
        <w:rPr>
          <w:rFonts w:asciiTheme="majorHAnsi" w:hAnsiTheme="majorHAnsi"/>
        </w:rPr>
        <w:t xml:space="preserve"> </w:t>
      </w:r>
      <w:r w:rsidR="008B1966" w:rsidRPr="00261E46">
        <w:rPr>
          <w:rFonts w:asciiTheme="majorHAnsi" w:hAnsiTheme="majorHAnsi"/>
        </w:rPr>
        <w:t>à</w:t>
      </w:r>
      <w:r w:rsidR="00EE18E0" w:rsidRPr="00261E46">
        <w:rPr>
          <w:rFonts w:asciiTheme="majorHAnsi" w:hAnsiTheme="majorHAnsi"/>
        </w:rPr>
        <w:t xml:space="preserve"> des spécialités</w:t>
      </w:r>
      <w:r w:rsidR="0007142B" w:rsidRPr="00261E46">
        <w:rPr>
          <w:rFonts w:asciiTheme="majorHAnsi" w:hAnsiTheme="majorHAnsi"/>
        </w:rPr>
        <w:t xml:space="preserve"> (des APSAD). </w:t>
      </w:r>
      <w:r w:rsidR="007A4416" w:rsidRPr="00261E46">
        <w:rPr>
          <w:rFonts w:asciiTheme="majorHAnsi" w:hAnsiTheme="majorHAnsi"/>
        </w:rPr>
        <w:t xml:space="preserve">Les </w:t>
      </w:r>
      <w:r w:rsidR="0007142B" w:rsidRPr="00261E46">
        <w:rPr>
          <w:rFonts w:asciiTheme="majorHAnsi" w:hAnsiTheme="majorHAnsi"/>
        </w:rPr>
        <w:t>modélisation</w:t>
      </w:r>
      <w:r w:rsidR="007A4416" w:rsidRPr="00261E46">
        <w:rPr>
          <w:rFonts w:asciiTheme="majorHAnsi" w:hAnsiTheme="majorHAnsi"/>
        </w:rPr>
        <w:t>s</w:t>
      </w:r>
      <w:r w:rsidR="0007142B" w:rsidRPr="00261E46">
        <w:rPr>
          <w:rFonts w:asciiTheme="majorHAnsi" w:hAnsiTheme="majorHAnsi"/>
        </w:rPr>
        <w:t xml:space="preserve"> de cette activité, par champs de pratique </w:t>
      </w:r>
      <w:r w:rsidR="0012573E" w:rsidRPr="00261E46">
        <w:rPr>
          <w:rFonts w:asciiTheme="majorHAnsi" w:hAnsiTheme="majorHAnsi"/>
        </w:rPr>
        <w:t>serai</w:t>
      </w:r>
      <w:r w:rsidR="007A4416" w:rsidRPr="00261E46">
        <w:rPr>
          <w:rFonts w:asciiTheme="majorHAnsi" w:hAnsiTheme="majorHAnsi"/>
        </w:rPr>
        <w:t>en</w:t>
      </w:r>
      <w:r w:rsidR="0012573E" w:rsidRPr="00261E46">
        <w:rPr>
          <w:rFonts w:asciiTheme="majorHAnsi" w:hAnsiTheme="majorHAnsi"/>
        </w:rPr>
        <w:t xml:space="preserve">t à réaliser en appui sur les nombreuses publications </w:t>
      </w:r>
      <w:r w:rsidR="008B1966" w:rsidRPr="00261E46">
        <w:rPr>
          <w:rFonts w:asciiTheme="majorHAnsi" w:hAnsiTheme="majorHAnsi"/>
        </w:rPr>
        <w:t xml:space="preserve">déjà existantes et </w:t>
      </w:r>
      <w:r w:rsidR="0012573E" w:rsidRPr="00261E46">
        <w:rPr>
          <w:rFonts w:asciiTheme="majorHAnsi" w:hAnsiTheme="majorHAnsi"/>
        </w:rPr>
        <w:t>traitant de cette question</w:t>
      </w:r>
      <w:r w:rsidR="0097404A" w:rsidRPr="00261E46">
        <w:rPr>
          <w:rFonts w:asciiTheme="majorHAnsi" w:hAnsiTheme="majorHAnsi"/>
        </w:rPr>
        <w:footnoteReference w:id="2"/>
      </w:r>
      <w:r w:rsidR="0012573E" w:rsidRPr="00261E46">
        <w:rPr>
          <w:rFonts w:asciiTheme="majorHAnsi" w:hAnsiTheme="majorHAnsi"/>
        </w:rPr>
        <w:t>.</w:t>
      </w:r>
      <w:r w:rsidR="0097404A" w:rsidRPr="00261E46">
        <w:rPr>
          <w:rFonts w:asciiTheme="majorHAnsi" w:hAnsiTheme="majorHAnsi"/>
        </w:rPr>
        <w:t xml:space="preserve"> </w:t>
      </w:r>
      <w:r w:rsidR="008B1966" w:rsidRPr="00261E46">
        <w:rPr>
          <w:rFonts w:asciiTheme="majorHAnsi" w:hAnsiTheme="majorHAnsi"/>
        </w:rPr>
        <w:t>Elles</w:t>
      </w:r>
      <w:r w:rsidR="0097404A" w:rsidRPr="00261E46">
        <w:rPr>
          <w:rFonts w:asciiTheme="majorHAnsi" w:hAnsiTheme="majorHAnsi"/>
        </w:rPr>
        <w:t xml:space="preserve"> devrai</w:t>
      </w:r>
      <w:r w:rsidR="008B1966" w:rsidRPr="00261E46">
        <w:rPr>
          <w:rFonts w:asciiTheme="majorHAnsi" w:hAnsiTheme="majorHAnsi"/>
        </w:rPr>
        <w:t>en</w:t>
      </w:r>
      <w:r w:rsidR="0097404A" w:rsidRPr="00261E46">
        <w:rPr>
          <w:rFonts w:asciiTheme="majorHAnsi" w:hAnsiTheme="majorHAnsi"/>
        </w:rPr>
        <w:t>t être travaillée</w:t>
      </w:r>
      <w:r w:rsidR="008B1966" w:rsidRPr="00261E46">
        <w:rPr>
          <w:rFonts w:asciiTheme="majorHAnsi" w:hAnsiTheme="majorHAnsi"/>
        </w:rPr>
        <w:t>s</w:t>
      </w:r>
      <w:r w:rsidR="0097404A" w:rsidRPr="00261E46">
        <w:rPr>
          <w:rFonts w:asciiTheme="majorHAnsi" w:hAnsiTheme="majorHAnsi"/>
        </w:rPr>
        <w:t xml:space="preserve"> </w:t>
      </w:r>
      <w:r w:rsidR="002C0714" w:rsidRPr="00261E46">
        <w:rPr>
          <w:rFonts w:asciiTheme="majorHAnsi" w:hAnsiTheme="majorHAnsi"/>
        </w:rPr>
        <w:t xml:space="preserve">et débattues </w:t>
      </w:r>
      <w:r w:rsidR="0097404A" w:rsidRPr="00261E46">
        <w:rPr>
          <w:rFonts w:asciiTheme="majorHAnsi" w:hAnsiTheme="majorHAnsi"/>
        </w:rPr>
        <w:t>avec des experts d</w:t>
      </w:r>
      <w:r w:rsidR="00044BFA" w:rsidRPr="00261E46">
        <w:rPr>
          <w:rFonts w:asciiTheme="majorHAnsi" w:hAnsiTheme="majorHAnsi"/>
        </w:rPr>
        <w:t>e</w:t>
      </w:r>
      <w:r w:rsidR="0097404A" w:rsidRPr="00261E46">
        <w:rPr>
          <w:rFonts w:asciiTheme="majorHAnsi" w:hAnsiTheme="majorHAnsi"/>
        </w:rPr>
        <w:t>s pratiques sociale</w:t>
      </w:r>
      <w:r w:rsidR="00044BFA" w:rsidRPr="00261E46">
        <w:rPr>
          <w:rFonts w:asciiTheme="majorHAnsi" w:hAnsiTheme="majorHAnsi"/>
        </w:rPr>
        <w:t>s, ouverts à nos analyses</w:t>
      </w:r>
      <w:r w:rsidR="0083111C" w:rsidRPr="00261E46">
        <w:rPr>
          <w:rFonts w:asciiTheme="majorHAnsi" w:hAnsiTheme="majorHAnsi"/>
        </w:rPr>
        <w:t>, des experts de l’enseignement et de la formation en EPS</w:t>
      </w:r>
      <w:r w:rsidR="00044BFA" w:rsidRPr="00261E46">
        <w:rPr>
          <w:rFonts w:asciiTheme="majorHAnsi" w:hAnsiTheme="majorHAnsi"/>
        </w:rPr>
        <w:t>.</w:t>
      </w:r>
      <w:r w:rsidR="00DE395F" w:rsidRPr="00261E46">
        <w:rPr>
          <w:rFonts w:asciiTheme="majorHAnsi" w:hAnsiTheme="majorHAnsi"/>
        </w:rPr>
        <w:t xml:space="preserve"> C’est à ce niveau </w:t>
      </w:r>
      <w:r w:rsidR="00223FC1" w:rsidRPr="00261E46">
        <w:rPr>
          <w:rFonts w:asciiTheme="majorHAnsi" w:hAnsiTheme="majorHAnsi"/>
        </w:rPr>
        <w:t>que l’articulation avec le</w:t>
      </w:r>
      <w:r w:rsidR="004323E5" w:rsidRPr="00261E46">
        <w:rPr>
          <w:rFonts w:asciiTheme="majorHAnsi" w:hAnsiTheme="majorHAnsi"/>
        </w:rPr>
        <w:t>s domaines du socle pourrait s’établir, dans la mesure où</w:t>
      </w:r>
      <w:r w:rsidR="00223FC1" w:rsidRPr="00261E46">
        <w:rPr>
          <w:rFonts w:asciiTheme="majorHAnsi" w:hAnsiTheme="majorHAnsi"/>
        </w:rPr>
        <w:t xml:space="preserve"> les </w:t>
      </w:r>
      <w:r w:rsidR="008D0745" w:rsidRPr="00261E46">
        <w:rPr>
          <w:rFonts w:asciiTheme="majorHAnsi" w:hAnsiTheme="majorHAnsi"/>
        </w:rPr>
        <w:t>caractéristiques</w:t>
      </w:r>
      <w:r w:rsidR="00223FC1" w:rsidRPr="00261E46">
        <w:rPr>
          <w:rFonts w:asciiTheme="majorHAnsi" w:hAnsiTheme="majorHAnsi"/>
        </w:rPr>
        <w:t xml:space="preserve"> de ce que l’élève doit mobiliser</w:t>
      </w:r>
      <w:r w:rsidR="008D0745" w:rsidRPr="00261E46">
        <w:rPr>
          <w:rFonts w:asciiTheme="majorHAnsi" w:hAnsiTheme="majorHAnsi"/>
        </w:rPr>
        <w:t xml:space="preserve"> comme activité singulière seraient explicité</w:t>
      </w:r>
      <w:r w:rsidR="00FF47F5" w:rsidRPr="00261E46">
        <w:rPr>
          <w:rFonts w:asciiTheme="majorHAnsi" w:hAnsiTheme="majorHAnsi"/>
        </w:rPr>
        <w:t>e</w:t>
      </w:r>
      <w:r w:rsidR="008D0745" w:rsidRPr="00261E46">
        <w:rPr>
          <w:rFonts w:asciiTheme="majorHAnsi" w:hAnsiTheme="majorHAnsi"/>
        </w:rPr>
        <w:t>s</w:t>
      </w:r>
      <w:r w:rsidR="00D640C7" w:rsidRPr="00261E46">
        <w:rPr>
          <w:rFonts w:asciiTheme="majorHAnsi" w:hAnsiTheme="majorHAnsi"/>
        </w:rPr>
        <w:t xml:space="preserve">. La position </w:t>
      </w:r>
      <w:r w:rsidR="00832E4B" w:rsidRPr="00261E46">
        <w:rPr>
          <w:rFonts w:asciiTheme="majorHAnsi" w:hAnsiTheme="majorHAnsi"/>
        </w:rPr>
        <w:t xml:space="preserve">risquée </w:t>
      </w:r>
      <w:r w:rsidR="00D640C7" w:rsidRPr="00261E46">
        <w:rPr>
          <w:rFonts w:asciiTheme="majorHAnsi" w:hAnsiTheme="majorHAnsi"/>
        </w:rPr>
        <w:t xml:space="preserve">consistant à affirmer que l’articulation </w:t>
      </w:r>
      <w:r w:rsidR="00485EF3" w:rsidRPr="00261E46">
        <w:rPr>
          <w:rFonts w:asciiTheme="majorHAnsi" w:hAnsiTheme="majorHAnsi"/>
        </w:rPr>
        <w:t xml:space="preserve">de notre discipline </w:t>
      </w:r>
      <w:r w:rsidR="00D640C7" w:rsidRPr="00261E46">
        <w:rPr>
          <w:rFonts w:asciiTheme="majorHAnsi" w:hAnsiTheme="majorHAnsi"/>
        </w:rPr>
        <w:t>avec le</w:t>
      </w:r>
      <w:r w:rsidR="00485EF3" w:rsidRPr="00261E46">
        <w:rPr>
          <w:rFonts w:asciiTheme="majorHAnsi" w:hAnsiTheme="majorHAnsi"/>
        </w:rPr>
        <w:t>s</w:t>
      </w:r>
      <w:r w:rsidR="00D640C7" w:rsidRPr="00261E46">
        <w:rPr>
          <w:rFonts w:asciiTheme="majorHAnsi" w:hAnsiTheme="majorHAnsi"/>
        </w:rPr>
        <w:t xml:space="preserve"> domaine</w:t>
      </w:r>
      <w:r w:rsidR="00485EF3" w:rsidRPr="00261E46">
        <w:rPr>
          <w:rFonts w:asciiTheme="majorHAnsi" w:hAnsiTheme="majorHAnsi"/>
        </w:rPr>
        <w:t>s</w:t>
      </w:r>
      <w:r w:rsidR="00D640C7" w:rsidRPr="00261E46">
        <w:rPr>
          <w:rFonts w:asciiTheme="majorHAnsi" w:hAnsiTheme="majorHAnsi"/>
        </w:rPr>
        <w:t xml:space="preserve"> du socle</w:t>
      </w:r>
      <w:r w:rsidR="00485EF3" w:rsidRPr="00261E46">
        <w:rPr>
          <w:rFonts w:asciiTheme="majorHAnsi" w:hAnsiTheme="majorHAnsi"/>
        </w:rPr>
        <w:t xml:space="preserve"> relèverait uni</w:t>
      </w:r>
      <w:r w:rsidR="00832E4B" w:rsidRPr="00261E46">
        <w:rPr>
          <w:rFonts w:asciiTheme="majorHAnsi" w:hAnsiTheme="majorHAnsi"/>
        </w:rPr>
        <w:t>quement d’une pédagogie centrée</w:t>
      </w:r>
      <w:r w:rsidR="00485EF3" w:rsidRPr="00261E46">
        <w:rPr>
          <w:rFonts w:asciiTheme="majorHAnsi" w:hAnsiTheme="majorHAnsi"/>
        </w:rPr>
        <w:t xml:space="preserve"> sur les attitudes et les méthodes</w:t>
      </w:r>
      <w:r w:rsidR="00832E4B" w:rsidRPr="00261E46">
        <w:rPr>
          <w:rFonts w:asciiTheme="majorHAnsi" w:hAnsiTheme="majorHAnsi"/>
        </w:rPr>
        <w:t xml:space="preserve"> pourrait ainsi être écartée</w:t>
      </w:r>
    </w:p>
    <w:p w14:paraId="55F38728" w14:textId="09F755C6" w:rsidR="002E5E60" w:rsidRPr="00261E46" w:rsidRDefault="002E5E60" w:rsidP="00261E46">
      <w:pPr>
        <w:jc w:val="both"/>
        <w:rPr>
          <w:rFonts w:asciiTheme="majorHAnsi" w:hAnsiTheme="majorHAnsi"/>
        </w:rPr>
      </w:pPr>
    </w:p>
    <w:p w14:paraId="0083154F" w14:textId="0AC0F262" w:rsidR="00F01951" w:rsidRPr="00261E46" w:rsidRDefault="0012573E" w:rsidP="00261E46">
      <w:pPr>
        <w:jc w:val="both"/>
        <w:rPr>
          <w:rFonts w:asciiTheme="majorHAnsi" w:hAnsiTheme="majorHAnsi"/>
        </w:rPr>
      </w:pPr>
      <w:r w:rsidRPr="00261E46">
        <w:rPr>
          <w:rFonts w:asciiTheme="majorHAnsi" w:hAnsiTheme="majorHAnsi"/>
        </w:rPr>
        <w:t xml:space="preserve">Dès lors, les cycles </w:t>
      </w:r>
      <w:r w:rsidR="00354786" w:rsidRPr="00261E46">
        <w:rPr>
          <w:rFonts w:asciiTheme="majorHAnsi" w:hAnsiTheme="majorHAnsi"/>
        </w:rPr>
        <w:t>tels que définis aujourd’hui,</w:t>
      </w:r>
      <w:r w:rsidR="000807BE" w:rsidRPr="00261E46">
        <w:rPr>
          <w:rFonts w:asciiTheme="majorHAnsi" w:hAnsiTheme="majorHAnsi"/>
        </w:rPr>
        <w:t xml:space="preserve"> pourraient être organisés </w:t>
      </w:r>
      <w:r w:rsidR="00044BFA" w:rsidRPr="00261E46">
        <w:rPr>
          <w:rFonts w:asciiTheme="majorHAnsi" w:hAnsiTheme="majorHAnsi"/>
        </w:rPr>
        <w:t>autour d’une</w:t>
      </w:r>
      <w:r w:rsidR="00640FDE" w:rsidRPr="00261E46">
        <w:rPr>
          <w:rFonts w:asciiTheme="majorHAnsi" w:hAnsiTheme="majorHAnsi"/>
        </w:rPr>
        <w:t xml:space="preserve"> EPS </w:t>
      </w:r>
      <w:r w:rsidR="008D0745" w:rsidRPr="00261E46">
        <w:rPr>
          <w:rFonts w:asciiTheme="majorHAnsi" w:hAnsiTheme="majorHAnsi"/>
        </w:rPr>
        <w:t>à double identité</w:t>
      </w:r>
      <w:r w:rsidR="002C42EA" w:rsidRPr="00261E46">
        <w:rPr>
          <w:rFonts w:asciiTheme="majorHAnsi" w:hAnsiTheme="majorHAnsi"/>
        </w:rPr>
        <w:t xml:space="preserve"> : </w:t>
      </w:r>
      <w:r w:rsidR="002C42EA" w:rsidRPr="002B748F">
        <w:rPr>
          <w:rFonts w:asciiTheme="majorHAnsi" w:hAnsiTheme="majorHAnsi"/>
          <w:u w:val="single"/>
        </w:rPr>
        <w:t>discipline de vie scolaire,</w:t>
      </w:r>
      <w:r w:rsidR="00640FDE" w:rsidRPr="002B748F">
        <w:rPr>
          <w:rFonts w:asciiTheme="majorHAnsi" w:hAnsiTheme="majorHAnsi"/>
          <w:u w:val="single"/>
        </w:rPr>
        <w:t xml:space="preserve"> </w:t>
      </w:r>
      <w:r w:rsidR="00044BFA" w:rsidRPr="002B748F">
        <w:rPr>
          <w:rFonts w:asciiTheme="majorHAnsi" w:hAnsiTheme="majorHAnsi"/>
          <w:u w:val="single"/>
        </w:rPr>
        <w:t xml:space="preserve">et </w:t>
      </w:r>
      <w:r w:rsidR="00640FDE" w:rsidRPr="002B748F">
        <w:rPr>
          <w:rFonts w:asciiTheme="majorHAnsi" w:hAnsiTheme="majorHAnsi"/>
          <w:u w:val="single"/>
        </w:rPr>
        <w:t>d</w:t>
      </w:r>
      <w:r w:rsidR="00502413" w:rsidRPr="002B748F">
        <w:rPr>
          <w:rFonts w:asciiTheme="majorHAnsi" w:hAnsiTheme="majorHAnsi"/>
          <w:u w:val="single"/>
        </w:rPr>
        <w:t>iscipline d’enseignement</w:t>
      </w:r>
      <w:r w:rsidR="00502413" w:rsidRPr="00261E46">
        <w:rPr>
          <w:rFonts w:asciiTheme="majorHAnsi" w:hAnsiTheme="majorHAnsi"/>
        </w:rPr>
        <w:t xml:space="preserve">. </w:t>
      </w:r>
      <w:r w:rsidR="00044BFA" w:rsidRPr="00261E46">
        <w:rPr>
          <w:rFonts w:asciiTheme="majorHAnsi" w:hAnsiTheme="majorHAnsi"/>
        </w:rPr>
        <w:t xml:space="preserve">Dans le premier cas, il faudrait répondre </w:t>
      </w:r>
      <w:r w:rsidR="00DD453A" w:rsidRPr="00261E46">
        <w:rPr>
          <w:rFonts w:asciiTheme="majorHAnsi" w:hAnsiTheme="majorHAnsi"/>
        </w:rPr>
        <w:t>à la question : q</w:t>
      </w:r>
      <w:r w:rsidR="00502413" w:rsidRPr="00261E46">
        <w:rPr>
          <w:rFonts w:asciiTheme="majorHAnsi" w:hAnsiTheme="majorHAnsi"/>
        </w:rPr>
        <w:t>uelles sont l</w:t>
      </w:r>
      <w:r w:rsidR="00640FDE" w:rsidRPr="00261E46">
        <w:rPr>
          <w:rFonts w:asciiTheme="majorHAnsi" w:hAnsiTheme="majorHAnsi"/>
        </w:rPr>
        <w:t>es « tranches de vie singulières » à fair</w:t>
      </w:r>
      <w:r w:rsidR="00502413" w:rsidRPr="00261E46">
        <w:rPr>
          <w:rFonts w:asciiTheme="majorHAnsi" w:hAnsiTheme="majorHAnsi"/>
        </w:rPr>
        <w:t>e vivre aux élèves dans tel ou tel cycle ?</w:t>
      </w:r>
      <w:r w:rsidR="002C42EA" w:rsidRPr="00261E46">
        <w:rPr>
          <w:rFonts w:asciiTheme="majorHAnsi" w:hAnsiTheme="majorHAnsi"/>
        </w:rPr>
        <w:t xml:space="preserve"> </w:t>
      </w:r>
      <w:r w:rsidR="00502413" w:rsidRPr="00261E46">
        <w:rPr>
          <w:rFonts w:asciiTheme="majorHAnsi" w:hAnsiTheme="majorHAnsi"/>
        </w:rPr>
        <w:t>(on ne cherche</w:t>
      </w:r>
      <w:r w:rsidR="00DD453A" w:rsidRPr="00261E46">
        <w:rPr>
          <w:rFonts w:asciiTheme="majorHAnsi" w:hAnsiTheme="majorHAnsi"/>
        </w:rPr>
        <w:t>rait</w:t>
      </w:r>
      <w:r w:rsidR="00502413" w:rsidRPr="00261E46">
        <w:rPr>
          <w:rFonts w:asciiTheme="majorHAnsi" w:hAnsiTheme="majorHAnsi"/>
        </w:rPr>
        <w:t xml:space="preserve"> pas </w:t>
      </w:r>
      <w:r w:rsidR="002C42EA" w:rsidRPr="00261E46">
        <w:rPr>
          <w:rFonts w:asciiTheme="majorHAnsi" w:hAnsiTheme="majorHAnsi"/>
        </w:rPr>
        <w:t xml:space="preserve">ici </w:t>
      </w:r>
      <w:r w:rsidR="00502413" w:rsidRPr="00261E46">
        <w:rPr>
          <w:rFonts w:asciiTheme="majorHAnsi" w:hAnsiTheme="majorHAnsi"/>
        </w:rPr>
        <w:t xml:space="preserve">un enseignement systématique). </w:t>
      </w:r>
      <w:r w:rsidR="00DD453A" w:rsidRPr="00261E46">
        <w:rPr>
          <w:rFonts w:asciiTheme="majorHAnsi" w:hAnsiTheme="majorHAnsi"/>
        </w:rPr>
        <w:t xml:space="preserve">Dans le second cas, il faudrait cibler </w:t>
      </w:r>
      <w:r w:rsidR="00C42201" w:rsidRPr="00261E46">
        <w:rPr>
          <w:rFonts w:asciiTheme="majorHAnsi" w:hAnsiTheme="majorHAnsi"/>
        </w:rPr>
        <w:t xml:space="preserve">des objets de savoir scolaire qui peuvent se traduire </w:t>
      </w:r>
      <w:r w:rsidR="00F471A8" w:rsidRPr="00261E46">
        <w:rPr>
          <w:rFonts w:asciiTheme="majorHAnsi" w:hAnsiTheme="majorHAnsi"/>
        </w:rPr>
        <w:t>en</w:t>
      </w:r>
      <w:r w:rsidR="00502413" w:rsidRPr="00261E46">
        <w:rPr>
          <w:rFonts w:asciiTheme="majorHAnsi" w:hAnsiTheme="majorHAnsi"/>
        </w:rPr>
        <w:t xml:space="preserve"> thèmes </w:t>
      </w:r>
      <w:r w:rsidR="00DD453A" w:rsidRPr="00261E46">
        <w:rPr>
          <w:rFonts w:asciiTheme="majorHAnsi" w:hAnsiTheme="majorHAnsi"/>
        </w:rPr>
        <w:t xml:space="preserve">(en nombre réduit) </w:t>
      </w:r>
      <w:r w:rsidR="00502413" w:rsidRPr="00261E46">
        <w:rPr>
          <w:rFonts w:asciiTheme="majorHAnsi" w:hAnsiTheme="majorHAnsi"/>
        </w:rPr>
        <w:t xml:space="preserve">et objets d’étude </w:t>
      </w:r>
      <w:r w:rsidR="00F471A8" w:rsidRPr="00261E46">
        <w:rPr>
          <w:rFonts w:asciiTheme="majorHAnsi" w:hAnsiTheme="majorHAnsi"/>
        </w:rPr>
        <w:t xml:space="preserve">(spécifiques) </w:t>
      </w:r>
      <w:r w:rsidR="00502413" w:rsidRPr="00261E46">
        <w:rPr>
          <w:rFonts w:asciiTheme="majorHAnsi" w:hAnsiTheme="majorHAnsi"/>
        </w:rPr>
        <w:t>à proposer</w:t>
      </w:r>
      <w:r w:rsidR="00920782" w:rsidRPr="00261E46">
        <w:rPr>
          <w:rFonts w:asciiTheme="majorHAnsi" w:hAnsiTheme="majorHAnsi"/>
        </w:rPr>
        <w:t xml:space="preserve"> au élèves</w:t>
      </w:r>
      <w:r w:rsidR="0033755F" w:rsidRPr="00261E46">
        <w:rPr>
          <w:rFonts w:asciiTheme="majorHAnsi" w:hAnsiTheme="majorHAnsi"/>
        </w:rPr>
        <w:t>, co</w:t>
      </w:r>
      <w:r w:rsidR="002C42EA" w:rsidRPr="00261E46">
        <w:rPr>
          <w:rFonts w:asciiTheme="majorHAnsi" w:hAnsiTheme="majorHAnsi"/>
        </w:rPr>
        <w:t>mpte tenu de leur développement</w:t>
      </w:r>
      <w:r w:rsidR="008D4730" w:rsidRPr="00261E46">
        <w:rPr>
          <w:rFonts w:asciiTheme="majorHAnsi" w:hAnsiTheme="majorHAnsi"/>
        </w:rPr>
        <w:t xml:space="preserve"> (physique, cognitif</w:t>
      </w:r>
      <w:r w:rsidR="002C42EA" w:rsidRPr="00261E46">
        <w:rPr>
          <w:rFonts w:asciiTheme="majorHAnsi" w:hAnsiTheme="majorHAnsi"/>
        </w:rPr>
        <w:t xml:space="preserve">, </w:t>
      </w:r>
      <w:r w:rsidR="00425776">
        <w:rPr>
          <w:rFonts w:asciiTheme="majorHAnsi" w:hAnsiTheme="majorHAnsi"/>
        </w:rPr>
        <w:t>social, émotionnel</w:t>
      </w:r>
      <w:r w:rsidR="008D4730" w:rsidRPr="00261E46">
        <w:rPr>
          <w:rFonts w:asciiTheme="majorHAnsi" w:hAnsiTheme="majorHAnsi"/>
        </w:rPr>
        <w:t xml:space="preserve">…), </w:t>
      </w:r>
      <w:r w:rsidR="004D4CDA" w:rsidRPr="00261E46">
        <w:rPr>
          <w:rFonts w:asciiTheme="majorHAnsi" w:hAnsiTheme="majorHAnsi"/>
        </w:rPr>
        <w:t>des contraintes scolaires, et de la suite des études en EPS.</w:t>
      </w:r>
      <w:r w:rsidR="0033755F" w:rsidRPr="00261E46">
        <w:rPr>
          <w:rFonts w:asciiTheme="majorHAnsi" w:hAnsiTheme="majorHAnsi"/>
        </w:rPr>
        <w:t xml:space="preserve"> </w:t>
      </w:r>
    </w:p>
    <w:p w14:paraId="1574DF61" w14:textId="77777777" w:rsidR="008D4730" w:rsidRPr="00261E46" w:rsidRDefault="008D4730" w:rsidP="00261E46">
      <w:pPr>
        <w:jc w:val="both"/>
        <w:rPr>
          <w:rFonts w:asciiTheme="majorHAnsi" w:hAnsiTheme="majorHAnsi"/>
        </w:rPr>
      </w:pPr>
    </w:p>
    <w:p w14:paraId="4EB40B60" w14:textId="7AB3446D" w:rsidR="0012573E" w:rsidRPr="00261E46" w:rsidRDefault="0033755F" w:rsidP="00261E46">
      <w:pPr>
        <w:jc w:val="both"/>
        <w:rPr>
          <w:rFonts w:asciiTheme="majorHAnsi" w:hAnsiTheme="majorHAnsi"/>
        </w:rPr>
      </w:pPr>
      <w:r w:rsidRPr="00261E46">
        <w:rPr>
          <w:rFonts w:asciiTheme="majorHAnsi" w:hAnsiTheme="majorHAnsi"/>
        </w:rPr>
        <w:t xml:space="preserve">Il faudrait alors cibler les programmes sur </w:t>
      </w:r>
      <w:r w:rsidR="000807BE" w:rsidRPr="00261E46">
        <w:rPr>
          <w:rFonts w:asciiTheme="majorHAnsi" w:hAnsiTheme="majorHAnsi"/>
        </w:rPr>
        <w:t>de</w:t>
      </w:r>
      <w:r w:rsidRPr="00261E46">
        <w:rPr>
          <w:rFonts w:asciiTheme="majorHAnsi" w:hAnsiTheme="majorHAnsi"/>
        </w:rPr>
        <w:t>s</w:t>
      </w:r>
      <w:r w:rsidR="000807BE" w:rsidRPr="00261E46">
        <w:rPr>
          <w:rFonts w:asciiTheme="majorHAnsi" w:hAnsiTheme="majorHAnsi"/>
        </w:rPr>
        <w:t xml:space="preserve"> choix déterminants concernant des </w:t>
      </w:r>
      <w:r w:rsidR="0015072F" w:rsidRPr="00261E46">
        <w:rPr>
          <w:rFonts w:asciiTheme="majorHAnsi" w:hAnsiTheme="majorHAnsi"/>
        </w:rPr>
        <w:t>contenus</w:t>
      </w:r>
      <w:r w:rsidR="000F77D2" w:rsidRPr="00261E46">
        <w:rPr>
          <w:rFonts w:asciiTheme="majorHAnsi" w:hAnsiTheme="majorHAnsi"/>
        </w:rPr>
        <w:t xml:space="preserve"> obligatoires : </w:t>
      </w:r>
      <w:r w:rsidR="00920782" w:rsidRPr="00261E46">
        <w:rPr>
          <w:rFonts w:asciiTheme="majorHAnsi" w:hAnsiTheme="majorHAnsi"/>
        </w:rPr>
        <w:t>thèmes et o</w:t>
      </w:r>
      <w:r w:rsidR="00640FDE" w:rsidRPr="00261E46">
        <w:rPr>
          <w:rFonts w:asciiTheme="majorHAnsi" w:hAnsiTheme="majorHAnsi"/>
        </w:rPr>
        <w:t>bjets</w:t>
      </w:r>
      <w:r w:rsidR="000F77D2" w:rsidRPr="00261E46">
        <w:rPr>
          <w:rFonts w:asciiTheme="majorHAnsi" w:hAnsiTheme="majorHAnsi"/>
        </w:rPr>
        <w:t xml:space="preserve"> d’enseignement en nombre réduit, traduisant une bascule qualitative des apprentissages</w:t>
      </w:r>
      <w:r w:rsidR="00B372AF" w:rsidRPr="00261E46">
        <w:rPr>
          <w:rFonts w:asciiTheme="majorHAnsi" w:hAnsiTheme="majorHAnsi"/>
        </w:rPr>
        <w:footnoteReference w:id="3"/>
      </w:r>
      <w:r w:rsidR="00044BFA" w:rsidRPr="00261E46">
        <w:rPr>
          <w:rFonts w:asciiTheme="majorHAnsi" w:hAnsiTheme="majorHAnsi"/>
        </w:rPr>
        <w:t>.</w:t>
      </w:r>
      <w:r w:rsidR="00920782" w:rsidRPr="00261E46">
        <w:rPr>
          <w:rFonts w:asciiTheme="majorHAnsi" w:hAnsiTheme="majorHAnsi"/>
        </w:rPr>
        <w:t xml:space="preserve"> </w:t>
      </w:r>
      <w:r w:rsidR="00951893" w:rsidRPr="00261E46">
        <w:rPr>
          <w:rFonts w:asciiTheme="majorHAnsi" w:hAnsiTheme="majorHAnsi"/>
        </w:rPr>
        <w:t>Ces bascules qualitatives révèlent une</w:t>
      </w:r>
      <w:r w:rsidR="00515726" w:rsidRPr="00261E46">
        <w:rPr>
          <w:rFonts w:asciiTheme="majorHAnsi" w:hAnsiTheme="majorHAnsi"/>
        </w:rPr>
        <w:t xml:space="preserve"> ac</w:t>
      </w:r>
      <w:r w:rsidR="002A2D90" w:rsidRPr="00261E46">
        <w:rPr>
          <w:rFonts w:asciiTheme="majorHAnsi" w:hAnsiTheme="majorHAnsi"/>
        </w:rPr>
        <w:t>tivité adaptative nouvelle, fait</w:t>
      </w:r>
      <w:r w:rsidR="00515726" w:rsidRPr="00261E46">
        <w:rPr>
          <w:rFonts w:asciiTheme="majorHAnsi" w:hAnsiTheme="majorHAnsi"/>
        </w:rPr>
        <w:t>e de divers</w:t>
      </w:r>
      <w:r w:rsidR="002A2D90" w:rsidRPr="00261E46">
        <w:rPr>
          <w:rFonts w:asciiTheme="majorHAnsi" w:hAnsiTheme="majorHAnsi"/>
        </w:rPr>
        <w:t>es</w:t>
      </w:r>
      <w:r w:rsidR="00515726" w:rsidRPr="00261E46">
        <w:rPr>
          <w:rFonts w:asciiTheme="majorHAnsi" w:hAnsiTheme="majorHAnsi"/>
        </w:rPr>
        <w:t xml:space="preserve"> acquisitions ponctuelles. </w:t>
      </w:r>
      <w:r w:rsidR="00621E44" w:rsidRPr="00261E46">
        <w:rPr>
          <w:rFonts w:asciiTheme="majorHAnsi" w:hAnsiTheme="majorHAnsi"/>
        </w:rPr>
        <w:t>Nous incluons dans ce champ, les « incontournables » que constituent la maitrise de divers types de locomotions dans des environnements</w:t>
      </w:r>
      <w:r w:rsidR="00E12497" w:rsidRPr="00261E46">
        <w:rPr>
          <w:rFonts w:asciiTheme="majorHAnsi" w:hAnsiTheme="majorHAnsi"/>
        </w:rPr>
        <w:t xml:space="preserve"> </w:t>
      </w:r>
      <w:r w:rsidR="003B6E5B" w:rsidRPr="00261E46">
        <w:rPr>
          <w:rFonts w:asciiTheme="majorHAnsi" w:hAnsiTheme="majorHAnsi"/>
        </w:rPr>
        <w:t>inconnus ou instable (</w:t>
      </w:r>
      <w:r w:rsidR="00E12497" w:rsidRPr="00261E46">
        <w:rPr>
          <w:rFonts w:asciiTheme="majorHAnsi" w:hAnsiTheme="majorHAnsi"/>
        </w:rPr>
        <w:t>à risque</w:t>
      </w:r>
      <w:r w:rsidR="003B6E5B" w:rsidRPr="00261E46">
        <w:rPr>
          <w:rFonts w:asciiTheme="majorHAnsi" w:hAnsiTheme="majorHAnsi"/>
        </w:rPr>
        <w:t>)</w:t>
      </w:r>
      <w:r w:rsidR="00E12497" w:rsidRPr="00261E46">
        <w:rPr>
          <w:rFonts w:asciiTheme="majorHAnsi" w:hAnsiTheme="majorHAnsi"/>
        </w:rPr>
        <w:t xml:space="preserve"> : </w:t>
      </w:r>
      <w:r w:rsidR="003B6E5B" w:rsidRPr="00261E46">
        <w:rPr>
          <w:rFonts w:asciiTheme="majorHAnsi" w:hAnsiTheme="majorHAnsi"/>
        </w:rPr>
        <w:t>milieu</w:t>
      </w:r>
      <w:r w:rsidR="00E12497" w:rsidRPr="00261E46">
        <w:rPr>
          <w:rFonts w:asciiTheme="majorHAnsi" w:hAnsiTheme="majorHAnsi"/>
        </w:rPr>
        <w:t xml:space="preserve"> aquatique (savoir nager) ; milieu de la glisse (roller, patinage</w:t>
      </w:r>
      <w:r w:rsidR="009B27AF" w:rsidRPr="00261E46">
        <w:rPr>
          <w:rFonts w:asciiTheme="majorHAnsi" w:hAnsiTheme="majorHAnsi"/>
        </w:rPr>
        <w:t>, ski</w:t>
      </w:r>
      <w:r w:rsidR="00E12497" w:rsidRPr="00261E46">
        <w:rPr>
          <w:rFonts w:asciiTheme="majorHAnsi" w:hAnsiTheme="majorHAnsi"/>
        </w:rPr>
        <w:t>)</w:t>
      </w:r>
      <w:r w:rsidR="009B27AF" w:rsidRPr="00261E46">
        <w:rPr>
          <w:rFonts w:asciiTheme="majorHAnsi" w:hAnsiTheme="majorHAnsi"/>
        </w:rPr>
        <w:t>,</w:t>
      </w:r>
      <w:r w:rsidR="00E12497" w:rsidRPr="00261E46">
        <w:rPr>
          <w:rFonts w:asciiTheme="majorHAnsi" w:hAnsiTheme="majorHAnsi"/>
        </w:rPr>
        <w:t xml:space="preserve"> locomotion </w:t>
      </w:r>
      <w:r w:rsidR="003B6E5B" w:rsidRPr="00261E46">
        <w:rPr>
          <w:rFonts w:asciiTheme="majorHAnsi" w:hAnsiTheme="majorHAnsi"/>
        </w:rPr>
        <w:t>vélocipédique</w:t>
      </w:r>
      <w:r w:rsidR="009B27AF" w:rsidRPr="00261E46">
        <w:rPr>
          <w:rFonts w:asciiTheme="majorHAnsi" w:hAnsiTheme="majorHAnsi"/>
        </w:rPr>
        <w:t>, locomotion de longue durée</w:t>
      </w:r>
      <w:r w:rsidR="00A9029D" w:rsidRPr="00261E46">
        <w:rPr>
          <w:rFonts w:asciiTheme="majorHAnsi" w:hAnsiTheme="majorHAnsi"/>
        </w:rPr>
        <w:t> etc.</w:t>
      </w:r>
      <w:r w:rsidR="003B6E5B" w:rsidRPr="00261E46">
        <w:rPr>
          <w:rFonts w:asciiTheme="majorHAnsi" w:hAnsiTheme="majorHAnsi"/>
        </w:rPr>
        <w:t xml:space="preserve">  </w:t>
      </w:r>
      <w:r w:rsidR="00556607" w:rsidRPr="00261E46">
        <w:rPr>
          <w:rFonts w:asciiTheme="majorHAnsi" w:hAnsiTheme="majorHAnsi"/>
        </w:rPr>
        <w:t>Dans leur contexte professionnel, l</w:t>
      </w:r>
      <w:r w:rsidR="003B6E5B" w:rsidRPr="00261E46">
        <w:rPr>
          <w:rFonts w:asciiTheme="majorHAnsi" w:hAnsiTheme="majorHAnsi"/>
        </w:rPr>
        <w:t>es enseig</w:t>
      </w:r>
      <w:r w:rsidR="00920782" w:rsidRPr="00261E46">
        <w:rPr>
          <w:rFonts w:asciiTheme="majorHAnsi" w:hAnsiTheme="majorHAnsi"/>
        </w:rPr>
        <w:t>nants auraient la responsabilité du choix des APSA</w:t>
      </w:r>
      <w:r w:rsidR="00C82323" w:rsidRPr="00261E46">
        <w:rPr>
          <w:rFonts w:asciiTheme="majorHAnsi" w:hAnsiTheme="majorHAnsi"/>
        </w:rPr>
        <w:t>D les plus pertinent</w:t>
      </w:r>
      <w:r w:rsidR="009B27AF" w:rsidRPr="00261E46">
        <w:rPr>
          <w:rFonts w:asciiTheme="majorHAnsi" w:hAnsiTheme="majorHAnsi"/>
        </w:rPr>
        <w:t xml:space="preserve">es </w:t>
      </w:r>
      <w:r w:rsidR="00556607" w:rsidRPr="00261E46">
        <w:rPr>
          <w:rFonts w:asciiTheme="majorHAnsi" w:hAnsiTheme="majorHAnsi"/>
        </w:rPr>
        <w:t xml:space="preserve">pratiquées sous leur forme scolaire, </w:t>
      </w:r>
      <w:r w:rsidR="009B27AF" w:rsidRPr="00261E46">
        <w:rPr>
          <w:rFonts w:asciiTheme="majorHAnsi" w:hAnsiTheme="majorHAnsi"/>
        </w:rPr>
        <w:t>pour trai</w:t>
      </w:r>
      <w:r w:rsidR="00C82323" w:rsidRPr="00261E46">
        <w:rPr>
          <w:rFonts w:asciiTheme="majorHAnsi" w:hAnsiTheme="majorHAnsi"/>
        </w:rPr>
        <w:t>ter les thèmes obligatoire</w:t>
      </w:r>
      <w:r w:rsidR="009B27AF" w:rsidRPr="00261E46">
        <w:rPr>
          <w:rFonts w:asciiTheme="majorHAnsi" w:hAnsiTheme="majorHAnsi"/>
        </w:rPr>
        <w:t>s et d</w:t>
      </w:r>
      <w:r w:rsidR="00C82323" w:rsidRPr="00261E46">
        <w:rPr>
          <w:rFonts w:asciiTheme="majorHAnsi" w:hAnsiTheme="majorHAnsi"/>
        </w:rPr>
        <w:t>es expérience</w:t>
      </w:r>
      <w:r w:rsidR="009B27AF" w:rsidRPr="00261E46">
        <w:rPr>
          <w:rFonts w:asciiTheme="majorHAnsi" w:hAnsiTheme="majorHAnsi"/>
        </w:rPr>
        <w:t>s</w:t>
      </w:r>
      <w:r w:rsidR="00C82323" w:rsidRPr="00261E46">
        <w:rPr>
          <w:rFonts w:asciiTheme="majorHAnsi" w:hAnsiTheme="majorHAnsi"/>
        </w:rPr>
        <w:t xml:space="preserve"> à vivre incontournable</w:t>
      </w:r>
      <w:r w:rsidR="009B27AF" w:rsidRPr="00261E46">
        <w:rPr>
          <w:rFonts w:asciiTheme="majorHAnsi" w:hAnsiTheme="majorHAnsi"/>
        </w:rPr>
        <w:t>s</w:t>
      </w:r>
      <w:r w:rsidR="00C82323" w:rsidRPr="00261E46">
        <w:rPr>
          <w:rFonts w:asciiTheme="majorHAnsi" w:hAnsiTheme="majorHAnsi"/>
        </w:rPr>
        <w:t>.</w:t>
      </w:r>
    </w:p>
    <w:p w14:paraId="012A3045" w14:textId="77777777" w:rsidR="009B27AF" w:rsidRPr="00261E46" w:rsidRDefault="009B27AF" w:rsidP="00261E46">
      <w:pPr>
        <w:jc w:val="both"/>
        <w:rPr>
          <w:rFonts w:asciiTheme="majorHAnsi" w:hAnsiTheme="majorHAnsi"/>
        </w:rPr>
      </w:pPr>
    </w:p>
    <w:p w14:paraId="642295BE" w14:textId="2AED4174" w:rsidR="004D4CDA" w:rsidRPr="00261E46" w:rsidRDefault="009B27AF" w:rsidP="00261E46">
      <w:pPr>
        <w:jc w:val="both"/>
        <w:rPr>
          <w:rFonts w:asciiTheme="majorHAnsi" w:hAnsiTheme="majorHAnsi"/>
        </w:rPr>
      </w:pPr>
      <w:r w:rsidRPr="002B748F">
        <w:rPr>
          <w:rFonts w:asciiTheme="majorHAnsi" w:hAnsiTheme="majorHAnsi"/>
          <w:b/>
        </w:rPr>
        <w:t xml:space="preserve">1.4. </w:t>
      </w:r>
      <w:r w:rsidR="008E1BBB" w:rsidRPr="002B748F">
        <w:rPr>
          <w:rFonts w:asciiTheme="majorHAnsi" w:hAnsiTheme="majorHAnsi"/>
          <w:b/>
        </w:rPr>
        <w:t xml:space="preserve"> </w:t>
      </w:r>
      <w:r w:rsidRPr="002B748F">
        <w:rPr>
          <w:rFonts w:asciiTheme="majorHAnsi" w:hAnsiTheme="majorHAnsi"/>
          <w:b/>
        </w:rPr>
        <w:t>Les obstacles</w:t>
      </w:r>
      <w:r w:rsidR="007200EA" w:rsidRPr="002B748F">
        <w:rPr>
          <w:rFonts w:asciiTheme="majorHAnsi" w:hAnsiTheme="majorHAnsi"/>
          <w:b/>
        </w:rPr>
        <w:t xml:space="preserve"> prévisibles</w:t>
      </w:r>
      <w:r w:rsidR="00D76EBA" w:rsidRPr="00261E46">
        <w:rPr>
          <w:rFonts w:asciiTheme="majorHAnsi" w:hAnsiTheme="majorHAnsi"/>
        </w:rPr>
        <w:t xml:space="preserve"> seraient relatifs à la construction de modèles d’activité adaptative caractérisant les expériences </w:t>
      </w:r>
      <w:r w:rsidR="002A37ED" w:rsidRPr="00261E46">
        <w:rPr>
          <w:rFonts w:asciiTheme="majorHAnsi" w:hAnsiTheme="majorHAnsi"/>
        </w:rPr>
        <w:t xml:space="preserve">culturelles </w:t>
      </w:r>
      <w:r w:rsidR="00A9029D" w:rsidRPr="00261E46">
        <w:rPr>
          <w:rFonts w:asciiTheme="majorHAnsi" w:hAnsiTheme="majorHAnsi"/>
        </w:rPr>
        <w:t xml:space="preserve">retenues, celles-ci étant </w:t>
      </w:r>
      <w:r w:rsidR="002A37ED" w:rsidRPr="00261E46">
        <w:rPr>
          <w:rFonts w:asciiTheme="majorHAnsi" w:hAnsiTheme="majorHAnsi"/>
        </w:rPr>
        <w:t xml:space="preserve">représentatives des pratiques sociales reconnues comme </w:t>
      </w:r>
      <w:r w:rsidR="00CC6069" w:rsidRPr="00261E46">
        <w:rPr>
          <w:rFonts w:asciiTheme="majorHAnsi" w:hAnsiTheme="majorHAnsi"/>
        </w:rPr>
        <w:t>porteuses de sociabilité,</w:t>
      </w:r>
      <w:r w:rsidR="00697793" w:rsidRPr="00261E46">
        <w:rPr>
          <w:rFonts w:asciiTheme="majorHAnsi" w:hAnsiTheme="majorHAnsi"/>
        </w:rPr>
        <w:t xml:space="preserve"> de sensibilité, de signification anthropologique</w:t>
      </w:r>
      <w:r w:rsidR="00CC6069" w:rsidRPr="00261E46">
        <w:rPr>
          <w:rFonts w:asciiTheme="majorHAnsi" w:hAnsiTheme="majorHAnsi"/>
        </w:rPr>
        <w:t xml:space="preserve"> …</w:t>
      </w:r>
      <w:r w:rsidR="00E6383C" w:rsidRPr="00261E46">
        <w:rPr>
          <w:rFonts w:asciiTheme="majorHAnsi" w:hAnsiTheme="majorHAnsi"/>
        </w:rPr>
        <w:t xml:space="preserve"> Il</w:t>
      </w:r>
      <w:r w:rsidR="00AF0B8F" w:rsidRPr="00261E46">
        <w:rPr>
          <w:rFonts w:asciiTheme="majorHAnsi" w:hAnsiTheme="majorHAnsi"/>
        </w:rPr>
        <w:t xml:space="preserve"> serait intéressant d’engager </w:t>
      </w:r>
      <w:r w:rsidR="00CF1273" w:rsidRPr="00261E46">
        <w:rPr>
          <w:rFonts w:asciiTheme="majorHAnsi" w:hAnsiTheme="majorHAnsi"/>
        </w:rPr>
        <w:t>à ce sujet</w:t>
      </w:r>
      <w:r w:rsidR="00AF0B8F" w:rsidRPr="00261E46">
        <w:rPr>
          <w:rFonts w:asciiTheme="majorHAnsi" w:hAnsiTheme="majorHAnsi"/>
        </w:rPr>
        <w:t xml:space="preserve">, des débats croisant les regards </w:t>
      </w:r>
      <w:r w:rsidR="00807567">
        <w:rPr>
          <w:rFonts w:asciiTheme="majorHAnsi" w:hAnsiTheme="majorHAnsi"/>
        </w:rPr>
        <w:t xml:space="preserve">de </w:t>
      </w:r>
      <w:r w:rsidR="00AF0B8F" w:rsidRPr="00261E46">
        <w:rPr>
          <w:rFonts w:asciiTheme="majorHAnsi" w:hAnsiTheme="majorHAnsi"/>
        </w:rPr>
        <w:t xml:space="preserve">professionnels, </w:t>
      </w:r>
      <w:r w:rsidR="00807567">
        <w:rPr>
          <w:rFonts w:asciiTheme="majorHAnsi" w:hAnsiTheme="majorHAnsi"/>
        </w:rPr>
        <w:t xml:space="preserve">d’experts des technologies sportives, de </w:t>
      </w:r>
      <w:r w:rsidR="00AF0B8F" w:rsidRPr="00261E46">
        <w:rPr>
          <w:rFonts w:asciiTheme="majorHAnsi" w:hAnsiTheme="majorHAnsi"/>
        </w:rPr>
        <w:t>scientifiques.</w:t>
      </w:r>
    </w:p>
    <w:p w14:paraId="75310807" w14:textId="0D468FAB" w:rsidR="00A36FE8" w:rsidRPr="00261E46" w:rsidRDefault="00A36FE8" w:rsidP="00261E46">
      <w:pPr>
        <w:jc w:val="both"/>
        <w:rPr>
          <w:rFonts w:asciiTheme="majorHAnsi" w:hAnsiTheme="majorHAnsi"/>
        </w:rPr>
      </w:pPr>
      <w:r w:rsidRPr="00261E46">
        <w:rPr>
          <w:rFonts w:asciiTheme="majorHAnsi" w:hAnsiTheme="majorHAnsi"/>
        </w:rPr>
        <w:t xml:space="preserve">Autre difficulté : séparer sur le plan conceptuel ce qui relève d’une </w:t>
      </w:r>
      <w:r w:rsidR="00D7054A" w:rsidRPr="00261E46">
        <w:rPr>
          <w:rFonts w:asciiTheme="majorHAnsi" w:hAnsiTheme="majorHAnsi"/>
        </w:rPr>
        <w:t>pratique de ce qui relève de l’</w:t>
      </w:r>
      <w:r w:rsidRPr="00261E46">
        <w:rPr>
          <w:rFonts w:asciiTheme="majorHAnsi" w:hAnsiTheme="majorHAnsi"/>
        </w:rPr>
        <w:t>activité adaptative</w:t>
      </w:r>
      <w:r w:rsidR="00D7054A" w:rsidRPr="00261E46">
        <w:rPr>
          <w:rFonts w:asciiTheme="majorHAnsi" w:hAnsiTheme="majorHAnsi"/>
        </w:rPr>
        <w:t xml:space="preserve"> qu’il faut mobiliser pour répondre aux règles constitutives de cette pratique.</w:t>
      </w:r>
      <w:r w:rsidR="004D077A" w:rsidRPr="00261E46">
        <w:rPr>
          <w:rFonts w:asciiTheme="majorHAnsi" w:hAnsiTheme="majorHAnsi"/>
        </w:rPr>
        <w:t xml:space="preserve"> </w:t>
      </w:r>
    </w:p>
    <w:p w14:paraId="6A51A6AD" w14:textId="436C3F69" w:rsidR="00015E1B" w:rsidRPr="00261E46" w:rsidRDefault="00015E1B" w:rsidP="00261E46">
      <w:pPr>
        <w:jc w:val="both"/>
        <w:rPr>
          <w:rFonts w:asciiTheme="majorHAnsi" w:hAnsiTheme="majorHAnsi"/>
        </w:rPr>
      </w:pPr>
      <w:r w:rsidRPr="00261E46">
        <w:rPr>
          <w:rFonts w:asciiTheme="majorHAnsi" w:hAnsiTheme="majorHAnsi"/>
        </w:rPr>
        <w:t>Il faudrait ensuite bien montrer qu’il n’y a pas de « transfert » d’apprentissag</w:t>
      </w:r>
      <w:r w:rsidR="007B43D4" w:rsidRPr="00261E46">
        <w:rPr>
          <w:rFonts w:asciiTheme="majorHAnsi" w:hAnsiTheme="majorHAnsi"/>
        </w:rPr>
        <w:t>e entre des acquisitions d’APSA</w:t>
      </w:r>
      <w:r w:rsidRPr="00261E46">
        <w:rPr>
          <w:rFonts w:asciiTheme="majorHAnsi" w:hAnsiTheme="majorHAnsi"/>
        </w:rPr>
        <w:t xml:space="preserve"> différente</w:t>
      </w:r>
      <w:r w:rsidR="00B37490" w:rsidRPr="00261E46">
        <w:rPr>
          <w:rFonts w:asciiTheme="majorHAnsi" w:hAnsiTheme="majorHAnsi"/>
        </w:rPr>
        <w:t>s appartenant au même champ d’expérience. Mais que l’enseigne</w:t>
      </w:r>
      <w:r w:rsidR="000C4051" w:rsidRPr="00261E46">
        <w:rPr>
          <w:rFonts w:asciiTheme="majorHAnsi" w:hAnsiTheme="majorHAnsi"/>
        </w:rPr>
        <w:t>m</w:t>
      </w:r>
      <w:r w:rsidR="00B37490" w:rsidRPr="00261E46">
        <w:rPr>
          <w:rFonts w:asciiTheme="majorHAnsi" w:hAnsiTheme="majorHAnsi"/>
        </w:rPr>
        <w:t xml:space="preserve">ent peut faire apparaître pour les élèves, des convergences dans les problèmes à résoudre, même si les solutions </w:t>
      </w:r>
      <w:r w:rsidR="000C4051" w:rsidRPr="00261E46">
        <w:rPr>
          <w:rFonts w:asciiTheme="majorHAnsi" w:hAnsiTheme="majorHAnsi"/>
        </w:rPr>
        <w:t>sont différentes. Le présupposé de transfert ne règle en aucun cas, l’approche encyclopédique actuel</w:t>
      </w:r>
      <w:r w:rsidR="00354786" w:rsidRPr="00261E46">
        <w:rPr>
          <w:rFonts w:asciiTheme="majorHAnsi" w:hAnsiTheme="majorHAnsi"/>
        </w:rPr>
        <w:t>le</w:t>
      </w:r>
      <w:r w:rsidR="000C4051" w:rsidRPr="00261E46">
        <w:rPr>
          <w:rFonts w:asciiTheme="majorHAnsi" w:hAnsiTheme="majorHAnsi"/>
        </w:rPr>
        <w:t>. Il constitue un piège à éviter</w:t>
      </w:r>
      <w:r w:rsidR="00F54F90" w:rsidRPr="00261E46">
        <w:rPr>
          <w:rFonts w:asciiTheme="majorHAnsi" w:hAnsiTheme="majorHAnsi"/>
        </w:rPr>
        <w:t>.</w:t>
      </w:r>
    </w:p>
    <w:p w14:paraId="7E1B488F" w14:textId="30152AC9" w:rsidR="00354786" w:rsidRPr="00261E46" w:rsidRDefault="003B7DDC" w:rsidP="00261E46">
      <w:pPr>
        <w:jc w:val="both"/>
        <w:rPr>
          <w:rFonts w:asciiTheme="majorHAnsi" w:hAnsiTheme="majorHAnsi"/>
        </w:rPr>
      </w:pPr>
      <w:r w:rsidRPr="00261E46">
        <w:rPr>
          <w:rFonts w:asciiTheme="majorHAnsi" w:hAnsiTheme="majorHAnsi"/>
        </w:rPr>
        <w:t>En</w:t>
      </w:r>
      <w:r w:rsidR="00354786" w:rsidRPr="00261E46">
        <w:rPr>
          <w:rFonts w:asciiTheme="majorHAnsi" w:hAnsiTheme="majorHAnsi"/>
        </w:rPr>
        <w:t>fin</w:t>
      </w:r>
      <w:r w:rsidRPr="00261E46">
        <w:rPr>
          <w:rFonts w:asciiTheme="majorHAnsi" w:hAnsiTheme="majorHAnsi"/>
        </w:rPr>
        <w:t xml:space="preserve"> des embûches </w:t>
      </w:r>
      <w:r w:rsidR="00CF1273" w:rsidRPr="00261E46">
        <w:rPr>
          <w:rFonts w:asciiTheme="majorHAnsi" w:hAnsiTheme="majorHAnsi"/>
        </w:rPr>
        <w:t xml:space="preserve">se dresseront lors de </w:t>
      </w:r>
      <w:r w:rsidRPr="00261E46">
        <w:rPr>
          <w:rFonts w:asciiTheme="majorHAnsi" w:hAnsiTheme="majorHAnsi"/>
        </w:rPr>
        <w:t>l’usage de l</w:t>
      </w:r>
      <w:r w:rsidR="00697793" w:rsidRPr="00261E46">
        <w:rPr>
          <w:rFonts w:asciiTheme="majorHAnsi" w:hAnsiTheme="majorHAnsi"/>
        </w:rPr>
        <w:t>a n</w:t>
      </w:r>
      <w:r w:rsidRPr="00261E46">
        <w:rPr>
          <w:rFonts w:asciiTheme="majorHAnsi" w:hAnsiTheme="majorHAnsi"/>
        </w:rPr>
        <w:t>otion d’expérience</w:t>
      </w:r>
      <w:r w:rsidR="00697793" w:rsidRPr="00261E46">
        <w:rPr>
          <w:rFonts w:asciiTheme="majorHAnsi" w:hAnsiTheme="majorHAnsi"/>
        </w:rPr>
        <w:t xml:space="preserve"> aujourd’hui </w:t>
      </w:r>
      <w:r w:rsidRPr="00261E46">
        <w:rPr>
          <w:rFonts w:asciiTheme="majorHAnsi" w:hAnsiTheme="majorHAnsi"/>
        </w:rPr>
        <w:t>superposée</w:t>
      </w:r>
      <w:r w:rsidR="00697793" w:rsidRPr="00261E46">
        <w:rPr>
          <w:rFonts w:asciiTheme="majorHAnsi" w:hAnsiTheme="majorHAnsi"/>
        </w:rPr>
        <w:t xml:space="preserve">  dans le programme collège </w:t>
      </w:r>
      <w:r w:rsidR="00FB7A3E" w:rsidRPr="00261E46">
        <w:rPr>
          <w:rFonts w:asciiTheme="majorHAnsi" w:hAnsiTheme="majorHAnsi"/>
        </w:rPr>
        <w:t>à</w:t>
      </w:r>
      <w:r w:rsidR="00BD3776" w:rsidRPr="00261E46">
        <w:rPr>
          <w:rFonts w:asciiTheme="majorHAnsi" w:hAnsiTheme="majorHAnsi"/>
        </w:rPr>
        <w:t xml:space="preserve"> la notion de compétence.  R</w:t>
      </w:r>
      <w:r w:rsidR="00697793" w:rsidRPr="00261E46">
        <w:rPr>
          <w:rFonts w:asciiTheme="majorHAnsi" w:hAnsiTheme="majorHAnsi"/>
        </w:rPr>
        <w:t xml:space="preserve">evenir sur </w:t>
      </w:r>
      <w:r w:rsidR="00BD3776" w:rsidRPr="00261E46">
        <w:rPr>
          <w:rFonts w:asciiTheme="majorHAnsi" w:hAnsiTheme="majorHAnsi"/>
        </w:rPr>
        <w:t>cette notion serait donc impératif</w:t>
      </w:r>
      <w:r w:rsidR="00CB5C11" w:rsidRPr="00261E46">
        <w:rPr>
          <w:rFonts w:asciiTheme="majorHAnsi" w:hAnsiTheme="majorHAnsi"/>
        </w:rPr>
        <w:t>.</w:t>
      </w:r>
    </w:p>
    <w:p w14:paraId="327044D9" w14:textId="77777777" w:rsidR="00A92F99" w:rsidRPr="00261E46" w:rsidRDefault="00A92F99" w:rsidP="00261E46">
      <w:pPr>
        <w:jc w:val="both"/>
        <w:rPr>
          <w:rFonts w:asciiTheme="majorHAnsi" w:hAnsiTheme="majorHAnsi"/>
        </w:rPr>
      </w:pPr>
    </w:p>
    <w:p w14:paraId="29E30035" w14:textId="658BB9F4" w:rsidR="00A92F99" w:rsidRDefault="00291E31" w:rsidP="00261E46">
      <w:pPr>
        <w:jc w:val="both"/>
        <w:rPr>
          <w:rFonts w:asciiTheme="majorHAnsi" w:hAnsiTheme="majorHAnsi"/>
          <w:i/>
          <w:color w:val="548DD4" w:themeColor="text2" w:themeTint="99"/>
        </w:rPr>
      </w:pPr>
      <w:r w:rsidRPr="00261E46">
        <w:rPr>
          <w:rFonts w:asciiTheme="majorHAnsi" w:hAnsiTheme="majorHAnsi"/>
          <w:i/>
          <w:color w:val="548DD4" w:themeColor="text2" w:themeTint="99"/>
        </w:rPr>
        <w:t>En résumé</w:t>
      </w:r>
      <w:r w:rsidR="00A0381D">
        <w:rPr>
          <w:rFonts w:asciiTheme="majorHAnsi" w:hAnsiTheme="majorHAnsi"/>
          <w:i/>
          <w:color w:val="548DD4" w:themeColor="text2" w:themeTint="99"/>
        </w:rPr>
        <w:t> </w:t>
      </w:r>
    </w:p>
    <w:p w14:paraId="6CC891BC" w14:textId="77777777" w:rsidR="00A0381D" w:rsidRPr="00261E46" w:rsidRDefault="00A0381D" w:rsidP="00261E46">
      <w:pPr>
        <w:jc w:val="both"/>
        <w:rPr>
          <w:rFonts w:asciiTheme="majorHAnsi" w:hAnsiTheme="majorHAnsi"/>
          <w:i/>
          <w:color w:val="548DD4" w:themeColor="text2" w:themeTint="99"/>
        </w:rPr>
      </w:pPr>
    </w:p>
    <w:p w14:paraId="57996A74" w14:textId="3C69ABC5" w:rsidR="0050690F" w:rsidRPr="00261E46" w:rsidRDefault="00A37716" w:rsidP="00261E46">
      <w:pPr>
        <w:jc w:val="both"/>
        <w:rPr>
          <w:rFonts w:asciiTheme="majorHAnsi" w:hAnsiTheme="majorHAnsi"/>
          <w:i/>
          <w:color w:val="548DD4" w:themeColor="text2" w:themeTint="99"/>
        </w:rPr>
      </w:pPr>
      <w:r w:rsidRPr="00261E46">
        <w:rPr>
          <w:rFonts w:asciiTheme="majorHAnsi" w:hAnsiTheme="majorHAnsi"/>
          <w:i/>
          <w:color w:val="548DD4" w:themeColor="text2" w:themeTint="99"/>
        </w:rPr>
        <w:t>Relever et trai</w:t>
      </w:r>
      <w:r w:rsidR="0050690F" w:rsidRPr="00261E46">
        <w:rPr>
          <w:rFonts w:asciiTheme="majorHAnsi" w:hAnsiTheme="majorHAnsi"/>
          <w:i/>
          <w:color w:val="548DD4" w:themeColor="text2" w:themeTint="99"/>
        </w:rPr>
        <w:t>ter les difficultés inhérentes à un « re</w:t>
      </w:r>
      <w:r w:rsidR="00F54F90" w:rsidRPr="00261E46">
        <w:rPr>
          <w:rFonts w:asciiTheme="majorHAnsi" w:hAnsiTheme="majorHAnsi"/>
          <w:i/>
          <w:color w:val="548DD4" w:themeColor="text2" w:themeTint="99"/>
        </w:rPr>
        <w:t>-</w:t>
      </w:r>
      <w:r w:rsidR="0050690F" w:rsidRPr="00261E46">
        <w:rPr>
          <w:rFonts w:asciiTheme="majorHAnsi" w:hAnsiTheme="majorHAnsi"/>
          <w:i/>
          <w:color w:val="548DD4" w:themeColor="text2" w:themeTint="99"/>
        </w:rPr>
        <w:t>questionnement » de  ce qui fonde la discipline</w:t>
      </w:r>
      <w:r w:rsidR="00A0381D">
        <w:rPr>
          <w:rFonts w:asciiTheme="majorHAnsi" w:hAnsiTheme="majorHAnsi"/>
          <w:i/>
          <w:color w:val="548DD4" w:themeColor="text2" w:themeTint="99"/>
        </w:rPr>
        <w:t>.</w:t>
      </w:r>
    </w:p>
    <w:p w14:paraId="1FE29984" w14:textId="101F8943" w:rsidR="00A37716" w:rsidRPr="00261E46" w:rsidRDefault="00A37716" w:rsidP="00261E46">
      <w:pPr>
        <w:jc w:val="both"/>
        <w:rPr>
          <w:rFonts w:asciiTheme="majorHAnsi" w:hAnsiTheme="majorHAnsi"/>
          <w:i/>
          <w:color w:val="548DD4" w:themeColor="text2" w:themeTint="99"/>
        </w:rPr>
      </w:pPr>
      <w:r w:rsidRPr="00261E46">
        <w:rPr>
          <w:rFonts w:asciiTheme="majorHAnsi" w:hAnsiTheme="majorHAnsi"/>
          <w:i/>
          <w:color w:val="548DD4" w:themeColor="text2" w:themeTint="99"/>
        </w:rPr>
        <w:t xml:space="preserve">Explorer les possibilités offertes par une typologie d’expérience culturelles </w:t>
      </w:r>
      <w:r w:rsidR="000E7277" w:rsidRPr="00261E46">
        <w:rPr>
          <w:rFonts w:asciiTheme="majorHAnsi" w:hAnsiTheme="majorHAnsi"/>
          <w:i/>
          <w:color w:val="548DD4" w:themeColor="text2" w:themeTint="99"/>
        </w:rPr>
        <w:t xml:space="preserve">caractérisées par un modèle de sollicitation des ressources et </w:t>
      </w:r>
      <w:r w:rsidR="00C84CD8" w:rsidRPr="00261E46">
        <w:rPr>
          <w:rFonts w:asciiTheme="majorHAnsi" w:hAnsiTheme="majorHAnsi"/>
          <w:i/>
          <w:color w:val="548DD4" w:themeColor="text2" w:themeTint="99"/>
        </w:rPr>
        <w:t>d’activité adaptative que suppose</w:t>
      </w:r>
      <w:r w:rsidR="0020206E" w:rsidRPr="00261E46">
        <w:rPr>
          <w:rFonts w:asciiTheme="majorHAnsi" w:hAnsiTheme="majorHAnsi"/>
          <w:i/>
          <w:color w:val="548DD4" w:themeColor="text2" w:themeTint="99"/>
        </w:rPr>
        <w:t>nt c</w:t>
      </w:r>
      <w:r w:rsidR="00C84CD8" w:rsidRPr="00261E46">
        <w:rPr>
          <w:rFonts w:asciiTheme="majorHAnsi" w:hAnsiTheme="majorHAnsi"/>
          <w:i/>
          <w:color w:val="548DD4" w:themeColor="text2" w:themeTint="99"/>
        </w:rPr>
        <w:t>es expériences</w:t>
      </w:r>
      <w:r w:rsidR="00F54F90" w:rsidRPr="00261E46">
        <w:rPr>
          <w:rFonts w:asciiTheme="majorHAnsi" w:hAnsiTheme="majorHAnsi"/>
          <w:i/>
          <w:color w:val="548DD4" w:themeColor="text2" w:themeTint="99"/>
        </w:rPr>
        <w:t>.</w:t>
      </w:r>
    </w:p>
    <w:p w14:paraId="1B95AD56" w14:textId="4820E130" w:rsidR="00EA0CCF" w:rsidRPr="00261E46" w:rsidRDefault="00F54F90" w:rsidP="00261E46">
      <w:pPr>
        <w:jc w:val="both"/>
        <w:rPr>
          <w:rFonts w:asciiTheme="majorHAnsi" w:hAnsiTheme="majorHAnsi"/>
          <w:i/>
          <w:color w:val="548DD4" w:themeColor="text2" w:themeTint="99"/>
        </w:rPr>
      </w:pPr>
      <w:r w:rsidRPr="00261E46">
        <w:rPr>
          <w:rFonts w:asciiTheme="majorHAnsi" w:hAnsiTheme="majorHAnsi"/>
          <w:i/>
          <w:color w:val="548DD4" w:themeColor="text2" w:themeTint="99"/>
        </w:rPr>
        <w:t>Mettre en débat, la question d’une modélisation des types d’expériences culturelles qui permettra</w:t>
      </w:r>
      <w:r w:rsidR="00A8424D" w:rsidRPr="00261E46">
        <w:rPr>
          <w:rFonts w:asciiTheme="majorHAnsi" w:hAnsiTheme="majorHAnsi"/>
          <w:i/>
          <w:color w:val="548DD4" w:themeColor="text2" w:themeTint="99"/>
        </w:rPr>
        <w:t>ient de sortir de la difficulté actuelle de l’encyclopédisme</w:t>
      </w:r>
      <w:r w:rsidR="00832E4B" w:rsidRPr="00261E46">
        <w:rPr>
          <w:rFonts w:asciiTheme="majorHAnsi" w:hAnsiTheme="majorHAnsi"/>
          <w:i/>
          <w:color w:val="548DD4" w:themeColor="text2" w:themeTint="99"/>
        </w:rPr>
        <w:t>.</w:t>
      </w:r>
    </w:p>
    <w:p w14:paraId="18A072BF" w14:textId="7C8FEC8A" w:rsidR="00C4083C" w:rsidRPr="00261E46" w:rsidRDefault="00EA0CCF" w:rsidP="00261E46">
      <w:pPr>
        <w:jc w:val="both"/>
        <w:rPr>
          <w:rFonts w:asciiTheme="majorHAnsi" w:hAnsiTheme="majorHAnsi"/>
          <w:i/>
          <w:color w:val="548DD4" w:themeColor="text2" w:themeTint="99"/>
        </w:rPr>
      </w:pPr>
      <w:r w:rsidRPr="00261E46">
        <w:rPr>
          <w:rFonts w:asciiTheme="majorHAnsi" w:hAnsiTheme="majorHAnsi"/>
          <w:i/>
          <w:color w:val="548DD4" w:themeColor="text2" w:themeTint="99"/>
        </w:rPr>
        <w:t xml:space="preserve">Ne pas réserver au seul champ de la pédagogie (méthodes et attitudes), l’articulation de l’EPS aux domaines du socle </w:t>
      </w:r>
    </w:p>
    <w:p w14:paraId="4214EFBA" w14:textId="77777777" w:rsidR="003279DF" w:rsidRPr="00261E46" w:rsidRDefault="003279DF" w:rsidP="00261E46">
      <w:pPr>
        <w:jc w:val="both"/>
        <w:rPr>
          <w:rFonts w:asciiTheme="majorHAnsi" w:hAnsiTheme="majorHAnsi"/>
          <w:i/>
          <w:color w:val="548DD4" w:themeColor="text2" w:themeTint="99"/>
        </w:rPr>
      </w:pPr>
    </w:p>
    <w:p w14:paraId="5547D7F3" w14:textId="5D7DD7F7" w:rsidR="00A0381D" w:rsidRDefault="00A0381D">
      <w:pPr>
        <w:rPr>
          <w:rFonts w:asciiTheme="majorHAnsi" w:hAnsiTheme="majorHAnsi"/>
        </w:rPr>
      </w:pPr>
      <w:r>
        <w:rPr>
          <w:rFonts w:asciiTheme="majorHAnsi" w:hAnsiTheme="majorHAnsi"/>
        </w:rPr>
        <w:br w:type="page"/>
      </w:r>
    </w:p>
    <w:p w14:paraId="3FD30B9A" w14:textId="77777777" w:rsidR="002C5914" w:rsidRPr="00261E46" w:rsidRDefault="002C5914" w:rsidP="00261E46">
      <w:pPr>
        <w:jc w:val="both"/>
        <w:rPr>
          <w:rFonts w:asciiTheme="majorHAnsi" w:hAnsiTheme="majorHAnsi"/>
        </w:rPr>
      </w:pPr>
    </w:p>
    <w:p w14:paraId="41FC5328" w14:textId="3914DFE9" w:rsidR="008E1BBB" w:rsidRPr="00F34D59" w:rsidRDefault="00262BA7" w:rsidP="00A2502E">
      <w:pPr>
        <w:jc w:val="center"/>
        <w:rPr>
          <w:rFonts w:asciiTheme="majorHAnsi" w:hAnsiTheme="majorHAnsi"/>
          <w:b/>
          <w:sz w:val="28"/>
          <w:szCs w:val="28"/>
        </w:rPr>
      </w:pPr>
      <w:r w:rsidRPr="00F34D59">
        <w:rPr>
          <w:rFonts w:asciiTheme="majorHAnsi" w:hAnsiTheme="majorHAnsi"/>
          <w:b/>
          <w:sz w:val="28"/>
          <w:szCs w:val="28"/>
        </w:rPr>
        <w:t xml:space="preserve">2. </w:t>
      </w:r>
      <w:r w:rsidR="008E1BBB" w:rsidRPr="00F34D59">
        <w:rPr>
          <w:rFonts w:asciiTheme="majorHAnsi" w:hAnsiTheme="majorHAnsi"/>
          <w:b/>
          <w:sz w:val="28"/>
          <w:szCs w:val="28"/>
        </w:rPr>
        <w:t>Les questions</w:t>
      </w:r>
      <w:r w:rsidR="00261E46" w:rsidRPr="00F34D59">
        <w:rPr>
          <w:rFonts w:asciiTheme="majorHAnsi" w:hAnsiTheme="majorHAnsi"/>
          <w:b/>
          <w:sz w:val="28"/>
          <w:szCs w:val="28"/>
        </w:rPr>
        <w:t xml:space="preserve"> portant sur le </w:t>
      </w:r>
      <w:r w:rsidR="00A2502E">
        <w:rPr>
          <w:rFonts w:asciiTheme="majorHAnsi" w:hAnsiTheme="majorHAnsi"/>
          <w:b/>
          <w:sz w:val="28"/>
          <w:szCs w:val="28"/>
        </w:rPr>
        <w:t>« </w:t>
      </w:r>
      <w:r w:rsidR="00261E46" w:rsidRPr="00F34D59">
        <w:rPr>
          <w:rFonts w:asciiTheme="majorHAnsi" w:hAnsiTheme="majorHAnsi"/>
          <w:b/>
          <w:sz w:val="28"/>
          <w:szCs w:val="28"/>
        </w:rPr>
        <w:t>curriculum EPS</w:t>
      </w:r>
      <w:r w:rsidR="00A2502E">
        <w:rPr>
          <w:rFonts w:asciiTheme="majorHAnsi" w:hAnsiTheme="majorHAnsi"/>
          <w:b/>
          <w:sz w:val="28"/>
          <w:szCs w:val="28"/>
        </w:rPr>
        <w:t> »</w:t>
      </w:r>
      <w:r w:rsidR="00261E46" w:rsidRPr="00F34D59">
        <w:rPr>
          <w:rFonts w:asciiTheme="majorHAnsi" w:hAnsiTheme="majorHAnsi"/>
          <w:b/>
          <w:sz w:val="28"/>
          <w:szCs w:val="28"/>
        </w:rPr>
        <w:t xml:space="preserve">, </w:t>
      </w:r>
      <w:r w:rsidR="00B6146F" w:rsidRPr="00F34D59">
        <w:rPr>
          <w:rFonts w:asciiTheme="majorHAnsi" w:hAnsiTheme="majorHAnsi"/>
          <w:b/>
          <w:sz w:val="28"/>
          <w:szCs w:val="28"/>
        </w:rPr>
        <w:t>qui doit</w:t>
      </w:r>
      <w:r w:rsidR="008E1BBB" w:rsidRPr="00F34D59">
        <w:rPr>
          <w:rFonts w:asciiTheme="majorHAnsi" w:hAnsiTheme="majorHAnsi"/>
          <w:b/>
          <w:sz w:val="28"/>
          <w:szCs w:val="28"/>
        </w:rPr>
        <w:t xml:space="preserve"> s’articuler au socle.</w:t>
      </w:r>
    </w:p>
    <w:p w14:paraId="0F0E9AE0" w14:textId="77777777" w:rsidR="008E1BBB" w:rsidRPr="00261E46" w:rsidRDefault="008E1BBB" w:rsidP="00261E46">
      <w:pPr>
        <w:jc w:val="both"/>
        <w:rPr>
          <w:rFonts w:asciiTheme="majorHAnsi" w:hAnsiTheme="majorHAnsi"/>
        </w:rPr>
      </w:pPr>
    </w:p>
    <w:p w14:paraId="34453D0E" w14:textId="70DEC648" w:rsidR="00FD3F06" w:rsidRPr="00261E46" w:rsidRDefault="008E1BBB" w:rsidP="00261E46">
      <w:pPr>
        <w:jc w:val="both"/>
        <w:rPr>
          <w:rFonts w:asciiTheme="majorHAnsi" w:hAnsiTheme="majorHAnsi"/>
        </w:rPr>
      </w:pPr>
      <w:r w:rsidRPr="00160D85">
        <w:rPr>
          <w:rFonts w:asciiTheme="majorHAnsi" w:hAnsiTheme="majorHAnsi"/>
          <w:b/>
        </w:rPr>
        <w:t>2.1. Les échanges</w:t>
      </w:r>
      <w:r w:rsidR="00563557" w:rsidRPr="00160D85">
        <w:rPr>
          <w:rFonts w:asciiTheme="majorHAnsi" w:hAnsiTheme="majorHAnsi"/>
          <w:b/>
        </w:rPr>
        <w:t xml:space="preserve"> ont montré la difficulté d’intégrer</w:t>
      </w:r>
      <w:r w:rsidR="00563557" w:rsidRPr="00261E46">
        <w:rPr>
          <w:rFonts w:asciiTheme="majorHAnsi" w:hAnsiTheme="majorHAnsi"/>
        </w:rPr>
        <w:t xml:space="preserve"> dans la « relecture des programmes actuels »</w:t>
      </w:r>
      <w:r w:rsidR="00A2502E">
        <w:rPr>
          <w:rFonts w:asciiTheme="majorHAnsi" w:hAnsiTheme="majorHAnsi"/>
        </w:rPr>
        <w:t>,</w:t>
      </w:r>
      <w:r w:rsidR="00563557" w:rsidRPr="00261E46">
        <w:rPr>
          <w:rFonts w:asciiTheme="majorHAnsi" w:hAnsiTheme="majorHAnsi"/>
        </w:rPr>
        <w:t xml:space="preserve"> deux types de </w:t>
      </w:r>
      <w:r w:rsidR="008A304C" w:rsidRPr="00261E46">
        <w:rPr>
          <w:rFonts w:asciiTheme="majorHAnsi" w:hAnsiTheme="majorHAnsi"/>
        </w:rPr>
        <w:t xml:space="preserve">contraintes </w:t>
      </w:r>
      <w:r w:rsidR="00563557" w:rsidRPr="00261E46">
        <w:rPr>
          <w:rFonts w:asciiTheme="majorHAnsi" w:hAnsiTheme="majorHAnsi"/>
        </w:rPr>
        <w:t xml:space="preserve">: </w:t>
      </w:r>
      <w:r w:rsidR="00563557" w:rsidRPr="00A2502E">
        <w:rPr>
          <w:rFonts w:asciiTheme="majorHAnsi" w:hAnsiTheme="majorHAnsi"/>
          <w:u w:val="single"/>
        </w:rPr>
        <w:t xml:space="preserve">des </w:t>
      </w:r>
      <w:r w:rsidR="00C62168" w:rsidRPr="00A2502E">
        <w:rPr>
          <w:rFonts w:asciiTheme="majorHAnsi" w:hAnsiTheme="majorHAnsi"/>
          <w:u w:val="single"/>
        </w:rPr>
        <w:t>contraintes i</w:t>
      </w:r>
      <w:r w:rsidR="008A1B57" w:rsidRPr="00A2502E">
        <w:rPr>
          <w:rFonts w:asciiTheme="majorHAnsi" w:hAnsiTheme="majorHAnsi"/>
          <w:u w:val="single"/>
        </w:rPr>
        <w:t>nternes</w:t>
      </w:r>
      <w:r w:rsidR="008A1B57" w:rsidRPr="00261E46">
        <w:rPr>
          <w:rFonts w:asciiTheme="majorHAnsi" w:hAnsiTheme="majorHAnsi"/>
        </w:rPr>
        <w:t xml:space="preserve"> issues des </w:t>
      </w:r>
      <w:r w:rsidR="00563557" w:rsidRPr="00261E46">
        <w:rPr>
          <w:rFonts w:asciiTheme="majorHAnsi" w:hAnsiTheme="majorHAnsi"/>
        </w:rPr>
        <w:t xml:space="preserve">données d’une évaluation </w:t>
      </w:r>
      <w:r w:rsidR="008A1B57" w:rsidRPr="00261E46">
        <w:rPr>
          <w:rFonts w:asciiTheme="majorHAnsi" w:hAnsiTheme="majorHAnsi"/>
        </w:rPr>
        <w:t xml:space="preserve">portant sur le rapport </w:t>
      </w:r>
      <w:r w:rsidR="00C62168" w:rsidRPr="00261E46">
        <w:rPr>
          <w:rFonts w:asciiTheme="majorHAnsi" w:hAnsiTheme="majorHAnsi"/>
        </w:rPr>
        <w:t>que les</w:t>
      </w:r>
      <w:r w:rsidR="00563557" w:rsidRPr="00261E46">
        <w:rPr>
          <w:rFonts w:asciiTheme="majorHAnsi" w:hAnsiTheme="majorHAnsi"/>
        </w:rPr>
        <w:t xml:space="preserve"> enseignants </w:t>
      </w:r>
      <w:r w:rsidR="00C62168" w:rsidRPr="00261E46">
        <w:rPr>
          <w:rFonts w:asciiTheme="majorHAnsi" w:hAnsiTheme="majorHAnsi"/>
        </w:rPr>
        <w:t>entretiennent avec le</w:t>
      </w:r>
      <w:r w:rsidR="00563557" w:rsidRPr="00261E46">
        <w:rPr>
          <w:rFonts w:asciiTheme="majorHAnsi" w:hAnsiTheme="majorHAnsi"/>
        </w:rPr>
        <w:t xml:space="preserve"> programme actuel (données statistiques, données qualitatives</w:t>
      </w:r>
      <w:r w:rsidR="00532FC2" w:rsidRPr="00261E46">
        <w:rPr>
          <w:rFonts w:asciiTheme="majorHAnsi" w:hAnsiTheme="majorHAnsi"/>
        </w:rPr>
        <w:t xml:space="preserve"> </w:t>
      </w:r>
      <w:r w:rsidR="00563557" w:rsidRPr="00261E46">
        <w:rPr>
          <w:rFonts w:asciiTheme="majorHAnsi" w:hAnsiTheme="majorHAnsi"/>
        </w:rPr>
        <w:t xml:space="preserve">issues des </w:t>
      </w:r>
      <w:r w:rsidR="006155FB" w:rsidRPr="00261E46">
        <w:rPr>
          <w:rFonts w:asciiTheme="majorHAnsi" w:hAnsiTheme="majorHAnsi"/>
        </w:rPr>
        <w:t xml:space="preserve">analyses des IA IPR </w:t>
      </w:r>
      <w:r w:rsidR="00532FC2" w:rsidRPr="00261E46">
        <w:rPr>
          <w:rFonts w:asciiTheme="majorHAnsi" w:hAnsiTheme="majorHAnsi"/>
        </w:rPr>
        <w:t xml:space="preserve">en région) ; </w:t>
      </w:r>
      <w:r w:rsidR="00532FC2" w:rsidRPr="00A2502E">
        <w:rPr>
          <w:rFonts w:asciiTheme="majorHAnsi" w:hAnsiTheme="majorHAnsi"/>
          <w:u w:val="single"/>
        </w:rPr>
        <w:t>d</w:t>
      </w:r>
      <w:r w:rsidR="006155FB" w:rsidRPr="00A2502E">
        <w:rPr>
          <w:rFonts w:asciiTheme="majorHAnsi" w:hAnsiTheme="majorHAnsi"/>
          <w:u w:val="single"/>
        </w:rPr>
        <w:t xml:space="preserve">es contraintes </w:t>
      </w:r>
      <w:r w:rsidR="00C62168" w:rsidRPr="00A2502E">
        <w:rPr>
          <w:rFonts w:asciiTheme="majorHAnsi" w:hAnsiTheme="majorHAnsi"/>
          <w:u w:val="single"/>
        </w:rPr>
        <w:t>externes</w:t>
      </w:r>
      <w:r w:rsidR="00C62168" w:rsidRPr="00261E46">
        <w:rPr>
          <w:rFonts w:asciiTheme="majorHAnsi" w:hAnsiTheme="majorHAnsi"/>
        </w:rPr>
        <w:t xml:space="preserve"> </w:t>
      </w:r>
      <w:r w:rsidR="006155FB" w:rsidRPr="00261E46">
        <w:rPr>
          <w:rFonts w:asciiTheme="majorHAnsi" w:hAnsiTheme="majorHAnsi"/>
        </w:rPr>
        <w:t>issues de l’</w:t>
      </w:r>
      <w:r w:rsidR="00FC3159" w:rsidRPr="00261E46">
        <w:rPr>
          <w:rFonts w:asciiTheme="majorHAnsi" w:hAnsiTheme="majorHAnsi"/>
        </w:rPr>
        <w:t>introduction</w:t>
      </w:r>
      <w:r w:rsidR="006155FB" w:rsidRPr="00261E46">
        <w:rPr>
          <w:rFonts w:asciiTheme="majorHAnsi" w:hAnsiTheme="majorHAnsi"/>
        </w:rPr>
        <w:t xml:space="preserve"> d</w:t>
      </w:r>
      <w:r w:rsidR="00FC3159" w:rsidRPr="00261E46">
        <w:rPr>
          <w:rFonts w:asciiTheme="majorHAnsi" w:hAnsiTheme="majorHAnsi"/>
        </w:rPr>
        <w:t xml:space="preserve">u socle, </w:t>
      </w:r>
      <w:r w:rsidR="00CB59AA" w:rsidRPr="00261E46">
        <w:rPr>
          <w:rFonts w:asciiTheme="majorHAnsi" w:hAnsiTheme="majorHAnsi"/>
        </w:rPr>
        <w:t>et de</w:t>
      </w:r>
      <w:r w:rsidR="00FC3159" w:rsidRPr="00261E46">
        <w:rPr>
          <w:rFonts w:asciiTheme="majorHAnsi" w:hAnsiTheme="majorHAnsi"/>
        </w:rPr>
        <w:t xml:space="preserve"> la mise en place des cycles</w:t>
      </w:r>
      <w:r w:rsidR="009117A0" w:rsidRPr="00261E46">
        <w:rPr>
          <w:rFonts w:asciiTheme="majorHAnsi" w:hAnsiTheme="majorHAnsi"/>
        </w:rPr>
        <w:t xml:space="preserve"> III (CM1 à 6ème)  et IV (5ème</w:t>
      </w:r>
      <w:r w:rsidR="00C23753" w:rsidRPr="00261E46">
        <w:rPr>
          <w:rFonts w:asciiTheme="majorHAnsi" w:hAnsiTheme="majorHAnsi"/>
        </w:rPr>
        <w:t xml:space="preserve"> à 3ème)</w:t>
      </w:r>
      <w:r w:rsidR="001C16C9" w:rsidRPr="00261E46">
        <w:rPr>
          <w:rFonts w:asciiTheme="majorHAnsi" w:hAnsiTheme="majorHAnsi"/>
        </w:rPr>
        <w:t>. C</w:t>
      </w:r>
      <w:r w:rsidR="00CB59AA" w:rsidRPr="00261E46">
        <w:rPr>
          <w:rFonts w:asciiTheme="majorHAnsi" w:hAnsiTheme="majorHAnsi"/>
        </w:rPr>
        <w:t>es c</w:t>
      </w:r>
      <w:r w:rsidR="001C16C9" w:rsidRPr="00261E46">
        <w:rPr>
          <w:rFonts w:asciiTheme="majorHAnsi" w:hAnsiTheme="majorHAnsi"/>
        </w:rPr>
        <w:t>ont</w:t>
      </w:r>
      <w:r w:rsidR="00CB59AA" w:rsidRPr="00261E46">
        <w:rPr>
          <w:rFonts w:asciiTheme="majorHAnsi" w:hAnsiTheme="majorHAnsi"/>
        </w:rPr>
        <w:t xml:space="preserve">raintes internes et </w:t>
      </w:r>
      <w:r w:rsidR="001C16C9" w:rsidRPr="00261E46">
        <w:rPr>
          <w:rFonts w:asciiTheme="majorHAnsi" w:hAnsiTheme="majorHAnsi"/>
        </w:rPr>
        <w:t>externes jouent différemment semble-</w:t>
      </w:r>
      <w:r w:rsidR="00BA081F" w:rsidRPr="00261E46">
        <w:rPr>
          <w:rFonts w:asciiTheme="majorHAnsi" w:hAnsiTheme="majorHAnsi"/>
        </w:rPr>
        <w:t xml:space="preserve">t-il sur les transformations que doivent </w:t>
      </w:r>
      <w:r w:rsidR="001C16C9" w:rsidRPr="00261E46">
        <w:rPr>
          <w:rFonts w:asciiTheme="majorHAnsi" w:hAnsiTheme="majorHAnsi"/>
        </w:rPr>
        <w:t>opérer</w:t>
      </w:r>
      <w:r w:rsidR="00BA081F" w:rsidRPr="00261E46">
        <w:rPr>
          <w:rFonts w:asciiTheme="majorHAnsi" w:hAnsiTheme="majorHAnsi"/>
        </w:rPr>
        <w:t xml:space="preserve"> nos textes</w:t>
      </w:r>
      <w:r w:rsidR="002A2D90" w:rsidRPr="00261E46">
        <w:rPr>
          <w:rFonts w:asciiTheme="majorHAnsi" w:hAnsiTheme="majorHAnsi"/>
        </w:rPr>
        <w:t>. Il nous paraît donc indispensable de cerner les conséquences de chacun de ces types de contraintes sur l’écriture du programme</w:t>
      </w:r>
      <w:r w:rsidR="00413747" w:rsidRPr="00261E46">
        <w:rPr>
          <w:rFonts w:asciiTheme="majorHAnsi" w:hAnsiTheme="majorHAnsi"/>
        </w:rPr>
        <w:t>.</w:t>
      </w:r>
    </w:p>
    <w:p w14:paraId="534940C2" w14:textId="77777777" w:rsidR="00FD3F06" w:rsidRPr="00261E46" w:rsidRDefault="00FD3F06" w:rsidP="00261E46">
      <w:pPr>
        <w:jc w:val="both"/>
        <w:rPr>
          <w:rFonts w:asciiTheme="majorHAnsi" w:hAnsiTheme="majorHAnsi"/>
        </w:rPr>
      </w:pPr>
    </w:p>
    <w:p w14:paraId="18B67BBF" w14:textId="2D69B3CA" w:rsidR="00C23753" w:rsidRPr="00261E46" w:rsidRDefault="00FD3F06" w:rsidP="00261E46">
      <w:pPr>
        <w:jc w:val="both"/>
        <w:rPr>
          <w:rFonts w:asciiTheme="majorHAnsi" w:hAnsiTheme="majorHAnsi"/>
        </w:rPr>
      </w:pPr>
      <w:r w:rsidRPr="00160D85">
        <w:rPr>
          <w:rFonts w:asciiTheme="majorHAnsi" w:hAnsiTheme="majorHAnsi"/>
          <w:b/>
        </w:rPr>
        <w:t xml:space="preserve">2.2. </w:t>
      </w:r>
      <w:r w:rsidR="00FF3F6E" w:rsidRPr="00160D85">
        <w:rPr>
          <w:rFonts w:asciiTheme="majorHAnsi" w:hAnsiTheme="majorHAnsi"/>
          <w:b/>
        </w:rPr>
        <w:t>Face à ces déterminants</w:t>
      </w:r>
      <w:r w:rsidR="00A2502E">
        <w:rPr>
          <w:rFonts w:asciiTheme="majorHAnsi" w:hAnsiTheme="majorHAnsi"/>
          <w:b/>
        </w:rPr>
        <w:t>,</w:t>
      </w:r>
      <w:r w:rsidR="00FF3F6E" w:rsidRPr="00160D85">
        <w:rPr>
          <w:rFonts w:asciiTheme="majorHAnsi" w:hAnsiTheme="majorHAnsi"/>
          <w:b/>
        </w:rPr>
        <w:t xml:space="preserve"> deux postions extrêmes</w:t>
      </w:r>
      <w:r w:rsidR="00FF3F6E" w:rsidRPr="00261E46">
        <w:rPr>
          <w:rFonts w:asciiTheme="majorHAnsi" w:hAnsiTheme="majorHAnsi"/>
        </w:rPr>
        <w:t xml:space="preserve"> pourraient être adoptées et générer de nombreuses difficultés.</w:t>
      </w:r>
      <w:r w:rsidR="00F01EC5" w:rsidRPr="00261E46">
        <w:rPr>
          <w:rFonts w:asciiTheme="majorHAnsi" w:hAnsiTheme="majorHAnsi"/>
        </w:rPr>
        <w:t xml:space="preserve"> L’u</w:t>
      </w:r>
      <w:r w:rsidR="00324C2B" w:rsidRPr="00261E46">
        <w:rPr>
          <w:rFonts w:asciiTheme="majorHAnsi" w:hAnsiTheme="majorHAnsi"/>
        </w:rPr>
        <w:t>n</w:t>
      </w:r>
      <w:r w:rsidR="00F01EC5" w:rsidRPr="00261E46">
        <w:rPr>
          <w:rFonts w:asciiTheme="majorHAnsi" w:hAnsiTheme="majorHAnsi"/>
        </w:rPr>
        <w:t>e en</w:t>
      </w:r>
      <w:r w:rsidR="00324C2B" w:rsidRPr="00261E46">
        <w:rPr>
          <w:rFonts w:asciiTheme="majorHAnsi" w:hAnsiTheme="majorHAnsi"/>
        </w:rPr>
        <w:t xml:space="preserve"> plaçant</w:t>
      </w:r>
      <w:r w:rsidR="003174C7" w:rsidRPr="00261E46">
        <w:rPr>
          <w:rFonts w:asciiTheme="majorHAnsi" w:hAnsiTheme="majorHAnsi"/>
        </w:rPr>
        <w:t xml:space="preserve"> le curseur du côté des</w:t>
      </w:r>
      <w:r w:rsidR="00646F30" w:rsidRPr="00261E46">
        <w:rPr>
          <w:rFonts w:asciiTheme="majorHAnsi" w:hAnsiTheme="majorHAnsi"/>
        </w:rPr>
        <w:t xml:space="preserve"> </w:t>
      </w:r>
      <w:r w:rsidR="009F2E7C" w:rsidRPr="00261E46">
        <w:rPr>
          <w:rFonts w:asciiTheme="majorHAnsi" w:hAnsiTheme="majorHAnsi"/>
        </w:rPr>
        <w:t>transformations</w:t>
      </w:r>
      <w:r w:rsidR="000D285E" w:rsidRPr="00261E46">
        <w:rPr>
          <w:rFonts w:asciiTheme="majorHAnsi" w:hAnsiTheme="majorHAnsi"/>
        </w:rPr>
        <w:t xml:space="preserve"> « a minima », la </w:t>
      </w:r>
      <w:r w:rsidR="00324C2B" w:rsidRPr="00261E46">
        <w:rPr>
          <w:rFonts w:asciiTheme="majorHAnsi" w:hAnsiTheme="majorHAnsi"/>
        </w:rPr>
        <w:t xml:space="preserve">proposition </w:t>
      </w:r>
      <w:r w:rsidR="00594558" w:rsidRPr="00261E46">
        <w:rPr>
          <w:rFonts w:asciiTheme="majorHAnsi" w:hAnsiTheme="majorHAnsi"/>
        </w:rPr>
        <w:t>consisterait</w:t>
      </w:r>
      <w:r w:rsidR="000D285E" w:rsidRPr="00261E46">
        <w:rPr>
          <w:rFonts w:asciiTheme="majorHAnsi" w:hAnsiTheme="majorHAnsi"/>
        </w:rPr>
        <w:t xml:space="preserve"> à remplacer</w:t>
      </w:r>
      <w:r w:rsidR="0068669B" w:rsidRPr="00261E46">
        <w:rPr>
          <w:rFonts w:asciiTheme="majorHAnsi" w:hAnsiTheme="majorHAnsi"/>
        </w:rPr>
        <w:t xml:space="preserve"> les com</w:t>
      </w:r>
      <w:r w:rsidR="00594558" w:rsidRPr="00261E46">
        <w:rPr>
          <w:rFonts w:asciiTheme="majorHAnsi" w:hAnsiTheme="majorHAnsi"/>
        </w:rPr>
        <w:t>p</w:t>
      </w:r>
      <w:r w:rsidR="0068669B" w:rsidRPr="00261E46">
        <w:rPr>
          <w:rFonts w:asciiTheme="majorHAnsi" w:hAnsiTheme="majorHAnsi"/>
        </w:rPr>
        <w:t>étences méthodologique</w:t>
      </w:r>
      <w:r w:rsidR="00594558" w:rsidRPr="00261E46">
        <w:rPr>
          <w:rFonts w:asciiTheme="majorHAnsi" w:hAnsiTheme="majorHAnsi"/>
        </w:rPr>
        <w:t>s</w:t>
      </w:r>
      <w:r w:rsidR="0068669B" w:rsidRPr="00261E46">
        <w:rPr>
          <w:rFonts w:asciiTheme="majorHAnsi" w:hAnsiTheme="majorHAnsi"/>
        </w:rPr>
        <w:t xml:space="preserve"> du programmes EPS par les domaines du socle</w:t>
      </w:r>
      <w:r w:rsidR="00594558" w:rsidRPr="00261E46">
        <w:rPr>
          <w:rFonts w:asciiTheme="majorHAnsi" w:hAnsiTheme="majorHAnsi"/>
        </w:rPr>
        <w:t>. Cette procédure</w:t>
      </w:r>
      <w:r w:rsidR="0068669B" w:rsidRPr="00261E46">
        <w:rPr>
          <w:rFonts w:asciiTheme="majorHAnsi" w:hAnsiTheme="majorHAnsi"/>
        </w:rPr>
        <w:t xml:space="preserve"> permettrait de traiter rapidement les choses en modifiant à la marge les compétences attendues</w:t>
      </w:r>
      <w:r w:rsidR="009F2E7C" w:rsidRPr="00261E46">
        <w:rPr>
          <w:rFonts w:asciiTheme="majorHAnsi" w:hAnsiTheme="majorHAnsi"/>
        </w:rPr>
        <w:t xml:space="preserve"> (notamment pour homogénéiser les façons de les décrire qui</w:t>
      </w:r>
      <w:r w:rsidR="00594558" w:rsidRPr="00261E46">
        <w:rPr>
          <w:rFonts w:asciiTheme="majorHAnsi" w:hAnsiTheme="majorHAnsi"/>
        </w:rPr>
        <w:t xml:space="preserve"> varient d’une AP</w:t>
      </w:r>
      <w:r w:rsidR="009F2E7C" w:rsidRPr="00261E46">
        <w:rPr>
          <w:rFonts w:asciiTheme="majorHAnsi" w:hAnsiTheme="majorHAnsi"/>
        </w:rPr>
        <w:t>SA à l’autre)</w:t>
      </w:r>
      <w:r w:rsidR="00F01EC5" w:rsidRPr="00261E46">
        <w:rPr>
          <w:rFonts w:asciiTheme="majorHAnsi" w:hAnsiTheme="majorHAnsi"/>
        </w:rPr>
        <w:t>. L’autre à</w:t>
      </w:r>
      <w:r w:rsidR="006164F7" w:rsidRPr="00261E46">
        <w:rPr>
          <w:rFonts w:asciiTheme="majorHAnsi" w:hAnsiTheme="majorHAnsi"/>
        </w:rPr>
        <w:t xml:space="preserve"> l’opposé, en plaçant le curseur d</w:t>
      </w:r>
      <w:r w:rsidR="00594558" w:rsidRPr="00261E46">
        <w:rPr>
          <w:rFonts w:asciiTheme="majorHAnsi" w:hAnsiTheme="majorHAnsi"/>
        </w:rPr>
        <w:t xml:space="preserve">u côté des </w:t>
      </w:r>
      <w:r w:rsidR="00FE6A4A" w:rsidRPr="00261E46">
        <w:rPr>
          <w:rFonts w:asciiTheme="majorHAnsi" w:hAnsiTheme="majorHAnsi"/>
        </w:rPr>
        <w:t>changements de fond. I</w:t>
      </w:r>
      <w:r w:rsidR="006164F7" w:rsidRPr="00261E46">
        <w:rPr>
          <w:rFonts w:asciiTheme="majorHAnsi" w:hAnsiTheme="majorHAnsi"/>
        </w:rPr>
        <w:t xml:space="preserve">l faudrait </w:t>
      </w:r>
      <w:r w:rsidR="00FE6A4A" w:rsidRPr="00261E46">
        <w:rPr>
          <w:rFonts w:asciiTheme="majorHAnsi" w:hAnsiTheme="majorHAnsi"/>
        </w:rPr>
        <w:t xml:space="preserve">alors </w:t>
      </w:r>
      <w:r w:rsidR="006164F7" w:rsidRPr="00261E46">
        <w:rPr>
          <w:rFonts w:asciiTheme="majorHAnsi" w:hAnsiTheme="majorHAnsi"/>
        </w:rPr>
        <w:t xml:space="preserve">reconsidérer complétement </w:t>
      </w:r>
      <w:r w:rsidR="003D795D" w:rsidRPr="00261E46">
        <w:rPr>
          <w:rFonts w:asciiTheme="majorHAnsi" w:hAnsiTheme="majorHAnsi"/>
        </w:rPr>
        <w:t xml:space="preserve">non seulement </w:t>
      </w:r>
      <w:r w:rsidR="006164F7" w:rsidRPr="00261E46">
        <w:rPr>
          <w:rFonts w:asciiTheme="majorHAnsi" w:hAnsiTheme="majorHAnsi"/>
        </w:rPr>
        <w:t>un cadre</w:t>
      </w:r>
      <w:r w:rsidR="003D795D" w:rsidRPr="00261E46">
        <w:rPr>
          <w:rFonts w:asciiTheme="majorHAnsi" w:hAnsiTheme="majorHAnsi"/>
        </w:rPr>
        <w:t xml:space="preserve"> d’écriture mais également, la matrice disciplinaire</w:t>
      </w:r>
      <w:r w:rsidR="00FE6A4A" w:rsidRPr="00261E46">
        <w:rPr>
          <w:rFonts w:asciiTheme="majorHAnsi" w:hAnsiTheme="majorHAnsi"/>
        </w:rPr>
        <w:t xml:space="preserve"> qu’il sous-tend</w:t>
      </w:r>
      <w:r w:rsidR="003D795D" w:rsidRPr="00261E46">
        <w:rPr>
          <w:rFonts w:asciiTheme="majorHAnsi" w:hAnsiTheme="majorHAnsi"/>
        </w:rPr>
        <w:t>. C’est à dire les diverses conceptions qui fondent les choix (ce qui fait culture, le rapport au savoir des élèves, le rapport au corps</w:t>
      </w:r>
      <w:r w:rsidR="007C6E0A" w:rsidRPr="00261E46">
        <w:rPr>
          <w:rFonts w:asciiTheme="majorHAnsi" w:hAnsiTheme="majorHAnsi"/>
        </w:rPr>
        <w:t xml:space="preserve"> …). Ce qui bien entendu pose de sérieux problèmes de traitement dans une durée restreinte</w:t>
      </w:r>
      <w:r w:rsidR="00FE6A4A" w:rsidRPr="00261E46">
        <w:rPr>
          <w:rFonts w:asciiTheme="majorHAnsi" w:hAnsiTheme="majorHAnsi"/>
        </w:rPr>
        <w:t>, face aux échéances im</w:t>
      </w:r>
      <w:r w:rsidRPr="00261E46">
        <w:rPr>
          <w:rFonts w:asciiTheme="majorHAnsi" w:hAnsiTheme="majorHAnsi"/>
        </w:rPr>
        <w:t>p</w:t>
      </w:r>
      <w:r w:rsidR="00FE6A4A" w:rsidRPr="00261E46">
        <w:rPr>
          <w:rFonts w:asciiTheme="majorHAnsi" w:hAnsiTheme="majorHAnsi"/>
        </w:rPr>
        <w:t>osées</w:t>
      </w:r>
      <w:r w:rsidR="004912BE" w:rsidRPr="00261E46">
        <w:rPr>
          <w:rFonts w:asciiTheme="majorHAnsi" w:hAnsiTheme="majorHAnsi"/>
        </w:rPr>
        <w:t>.</w:t>
      </w:r>
    </w:p>
    <w:p w14:paraId="55C0764A" w14:textId="77777777" w:rsidR="004912BE" w:rsidRPr="00261E46" w:rsidRDefault="004912BE" w:rsidP="00261E46">
      <w:pPr>
        <w:jc w:val="both"/>
        <w:rPr>
          <w:rFonts w:asciiTheme="majorHAnsi" w:hAnsiTheme="majorHAnsi"/>
        </w:rPr>
      </w:pPr>
    </w:p>
    <w:p w14:paraId="3CD2B6FB" w14:textId="4CE5AFB0" w:rsidR="005E0F09" w:rsidRPr="00261E46" w:rsidRDefault="00160D85" w:rsidP="00261E46">
      <w:pPr>
        <w:jc w:val="both"/>
        <w:rPr>
          <w:rFonts w:asciiTheme="majorHAnsi" w:hAnsiTheme="majorHAnsi"/>
        </w:rPr>
      </w:pPr>
      <w:r w:rsidRPr="00160D85">
        <w:rPr>
          <w:rFonts w:asciiTheme="majorHAnsi" w:hAnsiTheme="majorHAnsi"/>
          <w:b/>
        </w:rPr>
        <w:t xml:space="preserve">2.3. </w:t>
      </w:r>
      <w:r w:rsidR="004912BE" w:rsidRPr="00160D85">
        <w:rPr>
          <w:rFonts w:asciiTheme="majorHAnsi" w:hAnsiTheme="majorHAnsi"/>
          <w:b/>
        </w:rPr>
        <w:t>Notre proposition</w:t>
      </w:r>
      <w:r w:rsidR="00FD3F06" w:rsidRPr="00160D85">
        <w:rPr>
          <w:rFonts w:asciiTheme="majorHAnsi" w:hAnsiTheme="majorHAnsi"/>
          <w:b/>
        </w:rPr>
        <w:t>, entre ces deux extrêmes,</w:t>
      </w:r>
      <w:r w:rsidR="004912BE" w:rsidRPr="00261E46">
        <w:rPr>
          <w:rFonts w:asciiTheme="majorHAnsi" w:hAnsiTheme="majorHAnsi"/>
        </w:rPr>
        <w:t xml:space="preserve"> </w:t>
      </w:r>
      <w:r w:rsidR="00E97F0D" w:rsidRPr="00261E46">
        <w:rPr>
          <w:rFonts w:asciiTheme="majorHAnsi" w:hAnsiTheme="majorHAnsi"/>
        </w:rPr>
        <w:t>serait de réaliser</w:t>
      </w:r>
      <w:r w:rsidR="004912BE" w:rsidRPr="00261E46">
        <w:rPr>
          <w:rFonts w:asciiTheme="majorHAnsi" w:hAnsiTheme="majorHAnsi"/>
        </w:rPr>
        <w:t xml:space="preserve"> une relecture de</w:t>
      </w:r>
      <w:r w:rsidR="00CC237D" w:rsidRPr="00261E46">
        <w:rPr>
          <w:rFonts w:asciiTheme="majorHAnsi" w:hAnsiTheme="majorHAnsi"/>
        </w:rPr>
        <w:t>s textes actuels pour les réorganiser.</w:t>
      </w:r>
      <w:r w:rsidR="00A11A2E" w:rsidRPr="00261E46">
        <w:rPr>
          <w:rFonts w:asciiTheme="majorHAnsi" w:hAnsiTheme="majorHAnsi"/>
        </w:rPr>
        <w:t xml:space="preserve"> En appui sur </w:t>
      </w:r>
      <w:r w:rsidR="00EC7D18" w:rsidRPr="00261E46">
        <w:rPr>
          <w:rFonts w:asciiTheme="majorHAnsi" w:hAnsiTheme="majorHAnsi"/>
        </w:rPr>
        <w:t>un renouvellement des</w:t>
      </w:r>
      <w:r w:rsidR="00A11A2E" w:rsidRPr="00261E46">
        <w:rPr>
          <w:rFonts w:asciiTheme="majorHAnsi" w:hAnsiTheme="majorHAnsi"/>
        </w:rPr>
        <w:t xml:space="preserve"> éléments </w:t>
      </w:r>
      <w:r w:rsidR="00EC7D18" w:rsidRPr="00261E46">
        <w:rPr>
          <w:rFonts w:asciiTheme="majorHAnsi" w:hAnsiTheme="majorHAnsi"/>
        </w:rPr>
        <w:t xml:space="preserve">fondateurs </w:t>
      </w:r>
      <w:r w:rsidR="00A11A2E" w:rsidRPr="00261E46">
        <w:rPr>
          <w:rFonts w:asciiTheme="majorHAnsi" w:hAnsiTheme="majorHAnsi"/>
        </w:rPr>
        <w:t>qui précèdent, (matrice disciplinaire), nous devrions extraire des compétences attendues, des thème</w:t>
      </w:r>
      <w:r w:rsidR="00A54120" w:rsidRPr="00261E46">
        <w:rPr>
          <w:rFonts w:asciiTheme="majorHAnsi" w:hAnsiTheme="majorHAnsi"/>
        </w:rPr>
        <w:t>s</w:t>
      </w:r>
      <w:r w:rsidR="00A11A2E" w:rsidRPr="00261E46">
        <w:rPr>
          <w:rFonts w:asciiTheme="majorHAnsi" w:hAnsiTheme="majorHAnsi"/>
        </w:rPr>
        <w:t xml:space="preserve"> d’enseignement ayant une validité</w:t>
      </w:r>
      <w:r w:rsidR="00233FA6" w:rsidRPr="00261E46">
        <w:rPr>
          <w:rFonts w:asciiTheme="majorHAnsi" w:hAnsiTheme="majorHAnsi"/>
        </w:rPr>
        <w:t xml:space="preserve"> pour des ensembles d’APSA proposées pour des cycles d’enseignement. Ainsi la lecture des compétences attendues en sport collectif (espace</w:t>
      </w:r>
      <w:r w:rsidR="00AC5D22" w:rsidRPr="00261E46">
        <w:rPr>
          <w:rFonts w:asciiTheme="majorHAnsi" w:hAnsiTheme="majorHAnsi"/>
        </w:rPr>
        <w:t>s</w:t>
      </w:r>
      <w:r w:rsidR="00233FA6" w:rsidRPr="00261E46">
        <w:rPr>
          <w:rFonts w:asciiTheme="majorHAnsi" w:hAnsiTheme="majorHAnsi"/>
        </w:rPr>
        <w:t xml:space="preserve"> </w:t>
      </w:r>
      <w:r w:rsidR="00AC5D22" w:rsidRPr="00261E46">
        <w:rPr>
          <w:rFonts w:asciiTheme="majorHAnsi" w:hAnsiTheme="majorHAnsi"/>
        </w:rPr>
        <w:t>interpénétrés et séparés</w:t>
      </w:r>
      <w:r w:rsidR="00233FA6" w:rsidRPr="00261E46">
        <w:rPr>
          <w:rFonts w:asciiTheme="majorHAnsi" w:hAnsiTheme="majorHAnsi"/>
        </w:rPr>
        <w:t xml:space="preserve">) </w:t>
      </w:r>
      <w:r w:rsidR="00AC5D22" w:rsidRPr="00261E46">
        <w:rPr>
          <w:rFonts w:asciiTheme="majorHAnsi" w:hAnsiTheme="majorHAnsi"/>
        </w:rPr>
        <w:t>ind</w:t>
      </w:r>
      <w:r w:rsidR="00413747" w:rsidRPr="00261E46">
        <w:rPr>
          <w:rFonts w:asciiTheme="majorHAnsi" w:hAnsiTheme="majorHAnsi"/>
        </w:rPr>
        <w:t>ique des éléments communs qu’il</w:t>
      </w:r>
      <w:r w:rsidR="00AC5D22" w:rsidRPr="00261E46">
        <w:rPr>
          <w:rFonts w:asciiTheme="majorHAnsi" w:hAnsiTheme="majorHAnsi"/>
        </w:rPr>
        <w:t xml:space="preserve"> serait aisé de tra</w:t>
      </w:r>
      <w:r w:rsidR="009E2C44" w:rsidRPr="00261E46">
        <w:rPr>
          <w:rFonts w:asciiTheme="majorHAnsi" w:hAnsiTheme="majorHAnsi"/>
        </w:rPr>
        <w:t>duire en objet de savoir. On sép</w:t>
      </w:r>
      <w:r w:rsidR="00AC5D22" w:rsidRPr="00261E46">
        <w:rPr>
          <w:rFonts w:asciiTheme="majorHAnsi" w:hAnsiTheme="majorHAnsi"/>
        </w:rPr>
        <w:t>arerait de ce fait le programme</w:t>
      </w:r>
      <w:r w:rsidR="009E2C44" w:rsidRPr="00261E46">
        <w:rPr>
          <w:rFonts w:asciiTheme="majorHAnsi" w:hAnsiTheme="majorHAnsi"/>
        </w:rPr>
        <w:t xml:space="preserve"> (obje</w:t>
      </w:r>
      <w:r w:rsidR="00A54120" w:rsidRPr="00261E46">
        <w:rPr>
          <w:rFonts w:asciiTheme="majorHAnsi" w:hAnsiTheme="majorHAnsi"/>
        </w:rPr>
        <w:t>t</w:t>
      </w:r>
      <w:r w:rsidR="009E2C44" w:rsidRPr="00261E46">
        <w:rPr>
          <w:rFonts w:asciiTheme="majorHAnsi" w:hAnsiTheme="majorHAnsi"/>
        </w:rPr>
        <w:t>s de savoir que l’enseigna</w:t>
      </w:r>
      <w:r w:rsidR="00A54120" w:rsidRPr="00261E46">
        <w:rPr>
          <w:rFonts w:asciiTheme="majorHAnsi" w:hAnsiTheme="majorHAnsi"/>
        </w:rPr>
        <w:t>nt doit transmettre aux élèves),</w:t>
      </w:r>
      <w:r w:rsidR="00AC5D22" w:rsidRPr="00261E46">
        <w:rPr>
          <w:rFonts w:asciiTheme="majorHAnsi" w:hAnsiTheme="majorHAnsi"/>
        </w:rPr>
        <w:t xml:space="preserve"> de l’évaluation </w:t>
      </w:r>
      <w:r w:rsidR="00A54120" w:rsidRPr="00261E46">
        <w:rPr>
          <w:rFonts w:asciiTheme="majorHAnsi" w:hAnsiTheme="majorHAnsi"/>
        </w:rPr>
        <w:t>(ce que l’élève doit réalis</w:t>
      </w:r>
      <w:r w:rsidR="00B6146F" w:rsidRPr="00261E46">
        <w:rPr>
          <w:rFonts w:asciiTheme="majorHAnsi" w:hAnsiTheme="majorHAnsi"/>
        </w:rPr>
        <w:t xml:space="preserve">er pour montrer qu’il a appris). Celle-ci </w:t>
      </w:r>
      <w:r w:rsidR="00AC5D22" w:rsidRPr="00261E46">
        <w:rPr>
          <w:rFonts w:asciiTheme="majorHAnsi" w:hAnsiTheme="majorHAnsi"/>
        </w:rPr>
        <w:t xml:space="preserve">devrait présenter des </w:t>
      </w:r>
      <w:r w:rsidR="009E2C44" w:rsidRPr="00261E46">
        <w:rPr>
          <w:rFonts w:asciiTheme="majorHAnsi" w:hAnsiTheme="majorHAnsi"/>
        </w:rPr>
        <w:t>référentiels</w:t>
      </w:r>
      <w:r w:rsidR="00AC5D22" w:rsidRPr="00261E46">
        <w:rPr>
          <w:rFonts w:asciiTheme="majorHAnsi" w:hAnsiTheme="majorHAnsi"/>
        </w:rPr>
        <w:t xml:space="preserve"> </w:t>
      </w:r>
      <w:r w:rsidR="009E2C44" w:rsidRPr="00261E46">
        <w:rPr>
          <w:rFonts w:asciiTheme="majorHAnsi" w:hAnsiTheme="majorHAnsi"/>
        </w:rPr>
        <w:t>de performance attendue (niveau de maîtrise) dans des situation</w:t>
      </w:r>
      <w:r w:rsidR="000C257B" w:rsidRPr="00261E46">
        <w:rPr>
          <w:rFonts w:asciiTheme="majorHAnsi" w:hAnsiTheme="majorHAnsi"/>
        </w:rPr>
        <w:t>s dites d’intégration dont le</w:t>
      </w:r>
      <w:r w:rsidR="005E0F09" w:rsidRPr="00261E46">
        <w:rPr>
          <w:rFonts w:asciiTheme="majorHAnsi" w:hAnsiTheme="majorHAnsi"/>
        </w:rPr>
        <w:t>s</w:t>
      </w:r>
      <w:r w:rsidR="000C257B" w:rsidRPr="00261E46">
        <w:rPr>
          <w:rFonts w:asciiTheme="majorHAnsi" w:hAnsiTheme="majorHAnsi"/>
        </w:rPr>
        <w:t xml:space="preserve"> difficulté</w:t>
      </w:r>
      <w:r w:rsidR="005E0F09" w:rsidRPr="00261E46">
        <w:rPr>
          <w:rFonts w:asciiTheme="majorHAnsi" w:hAnsiTheme="majorHAnsi"/>
        </w:rPr>
        <w:t>s</w:t>
      </w:r>
      <w:r w:rsidR="000C257B" w:rsidRPr="00261E46">
        <w:rPr>
          <w:rFonts w:asciiTheme="majorHAnsi" w:hAnsiTheme="majorHAnsi"/>
        </w:rPr>
        <w:t xml:space="preserve">, </w:t>
      </w:r>
      <w:r w:rsidR="009E2C44" w:rsidRPr="00261E46">
        <w:rPr>
          <w:rFonts w:asciiTheme="majorHAnsi" w:hAnsiTheme="majorHAnsi"/>
        </w:rPr>
        <w:t>variable</w:t>
      </w:r>
      <w:r w:rsidR="005E0F09" w:rsidRPr="00261E46">
        <w:rPr>
          <w:rFonts w:asciiTheme="majorHAnsi" w:hAnsiTheme="majorHAnsi"/>
        </w:rPr>
        <w:t>s</w:t>
      </w:r>
      <w:r w:rsidR="000C257B" w:rsidRPr="00261E46">
        <w:rPr>
          <w:rFonts w:asciiTheme="majorHAnsi" w:hAnsiTheme="majorHAnsi"/>
        </w:rPr>
        <w:t>, serai</w:t>
      </w:r>
      <w:r w:rsidR="005E0F09" w:rsidRPr="00261E46">
        <w:rPr>
          <w:rFonts w:asciiTheme="majorHAnsi" w:hAnsiTheme="majorHAnsi"/>
        </w:rPr>
        <w:t>en</w:t>
      </w:r>
      <w:r w:rsidR="000C257B" w:rsidRPr="00261E46">
        <w:rPr>
          <w:rFonts w:asciiTheme="majorHAnsi" w:hAnsiTheme="majorHAnsi"/>
        </w:rPr>
        <w:t>t contrôlable</w:t>
      </w:r>
      <w:r w:rsidR="005E0F09" w:rsidRPr="00261E46">
        <w:rPr>
          <w:rFonts w:asciiTheme="majorHAnsi" w:hAnsiTheme="majorHAnsi"/>
        </w:rPr>
        <w:t>s</w:t>
      </w:r>
      <w:r w:rsidR="000C257B" w:rsidRPr="00261E46">
        <w:rPr>
          <w:rFonts w:asciiTheme="majorHAnsi" w:hAnsiTheme="majorHAnsi"/>
        </w:rPr>
        <w:t xml:space="preserve">.  On tenterait alors de montrer les articulations entre les objets de savoir appartenant aux </w:t>
      </w:r>
      <w:r w:rsidR="006F70E3" w:rsidRPr="00261E46">
        <w:rPr>
          <w:rFonts w:asciiTheme="majorHAnsi" w:hAnsiTheme="majorHAnsi"/>
        </w:rPr>
        <w:t xml:space="preserve">divers champs d’expériences culturelles </w:t>
      </w:r>
      <w:r w:rsidR="005E0F09" w:rsidRPr="00261E46">
        <w:rPr>
          <w:rFonts w:asciiTheme="majorHAnsi" w:hAnsiTheme="majorHAnsi"/>
        </w:rPr>
        <w:t xml:space="preserve">que propose l’EPS, </w:t>
      </w:r>
      <w:r w:rsidR="006F70E3" w:rsidRPr="00261E46">
        <w:rPr>
          <w:rFonts w:asciiTheme="majorHAnsi" w:hAnsiTheme="majorHAnsi"/>
        </w:rPr>
        <w:t>et les domaine</w:t>
      </w:r>
      <w:r w:rsidR="00F741B8" w:rsidRPr="00261E46">
        <w:rPr>
          <w:rFonts w:asciiTheme="majorHAnsi" w:hAnsiTheme="majorHAnsi"/>
        </w:rPr>
        <w:t>s</w:t>
      </w:r>
      <w:r w:rsidR="006F70E3" w:rsidRPr="00261E46">
        <w:rPr>
          <w:rFonts w:asciiTheme="majorHAnsi" w:hAnsiTheme="majorHAnsi"/>
        </w:rPr>
        <w:t xml:space="preserve"> du socle</w:t>
      </w:r>
      <w:r w:rsidR="00F741B8" w:rsidRPr="00261E46">
        <w:rPr>
          <w:rFonts w:asciiTheme="majorHAnsi" w:hAnsiTheme="majorHAnsi"/>
        </w:rPr>
        <w:t>.</w:t>
      </w:r>
    </w:p>
    <w:p w14:paraId="7AC28A74" w14:textId="77777777" w:rsidR="005E0F09" w:rsidRPr="00261E46" w:rsidRDefault="005E0F09" w:rsidP="00261E46">
      <w:pPr>
        <w:jc w:val="both"/>
        <w:rPr>
          <w:rFonts w:asciiTheme="majorHAnsi" w:hAnsiTheme="majorHAnsi"/>
        </w:rPr>
      </w:pPr>
    </w:p>
    <w:p w14:paraId="4627190E" w14:textId="2291DEFC" w:rsidR="00F471A8" w:rsidRPr="00261E46" w:rsidRDefault="00160D85" w:rsidP="00261E46">
      <w:pPr>
        <w:jc w:val="both"/>
        <w:rPr>
          <w:rFonts w:asciiTheme="majorHAnsi" w:hAnsiTheme="majorHAnsi"/>
        </w:rPr>
      </w:pPr>
      <w:r w:rsidRPr="00160D85">
        <w:rPr>
          <w:rFonts w:asciiTheme="majorHAnsi" w:hAnsiTheme="majorHAnsi"/>
          <w:b/>
        </w:rPr>
        <w:t xml:space="preserve">2.4. </w:t>
      </w:r>
      <w:r w:rsidR="006F70E3" w:rsidRPr="00160D85">
        <w:rPr>
          <w:rFonts w:asciiTheme="majorHAnsi" w:hAnsiTheme="majorHAnsi"/>
          <w:b/>
        </w:rPr>
        <w:t xml:space="preserve">Quels obstacles </w:t>
      </w:r>
      <w:r w:rsidR="00BA081F" w:rsidRPr="00160D85">
        <w:rPr>
          <w:rFonts w:asciiTheme="majorHAnsi" w:hAnsiTheme="majorHAnsi"/>
          <w:b/>
        </w:rPr>
        <w:t>risquent de rencontrer</w:t>
      </w:r>
      <w:r w:rsidR="006F70E3" w:rsidRPr="00160D85">
        <w:rPr>
          <w:rFonts w:asciiTheme="majorHAnsi" w:hAnsiTheme="majorHAnsi"/>
          <w:b/>
        </w:rPr>
        <w:t xml:space="preserve"> ces propositions ?</w:t>
      </w:r>
      <w:r w:rsidR="00723950" w:rsidRPr="00261E46">
        <w:rPr>
          <w:rFonts w:asciiTheme="majorHAnsi" w:hAnsiTheme="majorHAnsi"/>
        </w:rPr>
        <w:t xml:space="preserve"> </w:t>
      </w:r>
      <w:r w:rsidR="00B10308" w:rsidRPr="00261E46">
        <w:rPr>
          <w:rFonts w:asciiTheme="majorHAnsi" w:hAnsiTheme="majorHAnsi"/>
        </w:rPr>
        <w:t>Il</w:t>
      </w:r>
      <w:r w:rsidR="00F471A8" w:rsidRPr="00261E46">
        <w:rPr>
          <w:rFonts w:asciiTheme="majorHAnsi" w:hAnsiTheme="majorHAnsi"/>
        </w:rPr>
        <w:t xml:space="preserve"> </w:t>
      </w:r>
      <w:r w:rsidR="00B6146F" w:rsidRPr="00261E46">
        <w:rPr>
          <w:rFonts w:asciiTheme="majorHAnsi" w:hAnsiTheme="majorHAnsi"/>
        </w:rPr>
        <w:t xml:space="preserve">ne </w:t>
      </w:r>
      <w:r w:rsidR="00810F2E" w:rsidRPr="00261E46">
        <w:rPr>
          <w:rFonts w:asciiTheme="majorHAnsi" w:hAnsiTheme="majorHAnsi"/>
        </w:rPr>
        <w:t>sera</w:t>
      </w:r>
      <w:r w:rsidR="00F471A8" w:rsidRPr="00261E46">
        <w:rPr>
          <w:rFonts w:asciiTheme="majorHAnsi" w:hAnsiTheme="majorHAnsi"/>
        </w:rPr>
        <w:t xml:space="preserve"> </w:t>
      </w:r>
      <w:r w:rsidR="00723950" w:rsidRPr="00261E46">
        <w:rPr>
          <w:rFonts w:asciiTheme="majorHAnsi" w:hAnsiTheme="majorHAnsi"/>
        </w:rPr>
        <w:t>pas simple</w:t>
      </w:r>
      <w:r w:rsidR="00F471A8" w:rsidRPr="00261E46">
        <w:rPr>
          <w:rFonts w:asciiTheme="majorHAnsi" w:hAnsiTheme="majorHAnsi"/>
        </w:rPr>
        <w:t xml:space="preserve"> </w:t>
      </w:r>
      <w:r w:rsidR="00810F2E" w:rsidRPr="00261E46">
        <w:rPr>
          <w:rFonts w:asciiTheme="majorHAnsi" w:hAnsiTheme="majorHAnsi"/>
        </w:rPr>
        <w:t>pour les enseignants</w:t>
      </w:r>
      <w:r w:rsidR="00723950" w:rsidRPr="00261E46">
        <w:rPr>
          <w:rFonts w:asciiTheme="majorHAnsi" w:hAnsiTheme="majorHAnsi"/>
        </w:rPr>
        <w:t>,</w:t>
      </w:r>
      <w:r w:rsidR="00355709" w:rsidRPr="00261E46">
        <w:rPr>
          <w:rFonts w:asciiTheme="majorHAnsi" w:hAnsiTheme="majorHAnsi"/>
        </w:rPr>
        <w:t xml:space="preserve"> </w:t>
      </w:r>
      <w:r w:rsidR="004B26EF" w:rsidRPr="00261E46">
        <w:rPr>
          <w:rFonts w:asciiTheme="majorHAnsi" w:hAnsiTheme="majorHAnsi"/>
        </w:rPr>
        <w:t>d’adopter</w:t>
      </w:r>
      <w:r w:rsidR="00810F2E" w:rsidRPr="00261E46">
        <w:rPr>
          <w:rFonts w:asciiTheme="majorHAnsi" w:hAnsiTheme="majorHAnsi"/>
        </w:rPr>
        <w:t xml:space="preserve"> </w:t>
      </w:r>
      <w:r w:rsidR="009860EF" w:rsidRPr="00261E46">
        <w:rPr>
          <w:rFonts w:asciiTheme="majorHAnsi" w:hAnsiTheme="majorHAnsi"/>
        </w:rPr>
        <w:t xml:space="preserve">cette affirmation </w:t>
      </w:r>
      <w:r w:rsidR="00F471A8" w:rsidRPr="00261E46">
        <w:rPr>
          <w:rFonts w:asciiTheme="majorHAnsi" w:hAnsiTheme="majorHAnsi"/>
        </w:rPr>
        <w:t xml:space="preserve">qu’une compétence ne s’enseigne pas. </w:t>
      </w:r>
      <w:r w:rsidR="00355709" w:rsidRPr="00261E46">
        <w:rPr>
          <w:rFonts w:asciiTheme="majorHAnsi" w:hAnsiTheme="majorHAnsi"/>
        </w:rPr>
        <w:t>Depuis trop de temps, en effet</w:t>
      </w:r>
      <w:r w:rsidR="00D11942" w:rsidRPr="00261E46">
        <w:rPr>
          <w:rFonts w:asciiTheme="majorHAnsi" w:hAnsiTheme="majorHAnsi"/>
        </w:rPr>
        <w:t>,</w:t>
      </w:r>
      <w:r w:rsidR="00355709" w:rsidRPr="00261E46">
        <w:rPr>
          <w:rFonts w:asciiTheme="majorHAnsi" w:hAnsiTheme="majorHAnsi"/>
        </w:rPr>
        <w:t xml:space="preserve"> les compétences ont tenu lieu de programme</w:t>
      </w:r>
      <w:r w:rsidR="00D11942" w:rsidRPr="00261E46">
        <w:rPr>
          <w:rFonts w:asciiTheme="majorHAnsi" w:hAnsiTheme="majorHAnsi"/>
        </w:rPr>
        <w:t>, l’EPS n’ayant pas hi</w:t>
      </w:r>
      <w:r w:rsidR="00B6146F" w:rsidRPr="00261E46">
        <w:rPr>
          <w:rFonts w:asciiTheme="majorHAnsi" w:hAnsiTheme="majorHAnsi"/>
        </w:rPr>
        <w:t>storiquement précisé</w:t>
      </w:r>
      <w:r w:rsidR="00D11942" w:rsidRPr="00261E46">
        <w:rPr>
          <w:rFonts w:asciiTheme="majorHAnsi" w:hAnsiTheme="majorHAnsi"/>
        </w:rPr>
        <w:t xml:space="preserve"> ses objets de savoir. Or, c</w:t>
      </w:r>
      <w:r w:rsidR="00B10308" w:rsidRPr="00261E46">
        <w:rPr>
          <w:rFonts w:asciiTheme="majorHAnsi" w:hAnsiTheme="majorHAnsi"/>
        </w:rPr>
        <w:t xml:space="preserve">e qui s’enseigne, ce sont les </w:t>
      </w:r>
      <w:r w:rsidR="00D11942" w:rsidRPr="00261E46">
        <w:rPr>
          <w:rFonts w:asciiTheme="majorHAnsi" w:hAnsiTheme="majorHAnsi"/>
        </w:rPr>
        <w:t xml:space="preserve">bien les </w:t>
      </w:r>
      <w:r w:rsidR="00B10308" w:rsidRPr="00261E46">
        <w:rPr>
          <w:rFonts w:asciiTheme="majorHAnsi" w:hAnsiTheme="majorHAnsi"/>
        </w:rPr>
        <w:t xml:space="preserve">connaissances </w:t>
      </w:r>
      <w:r w:rsidR="00E76F48" w:rsidRPr="00261E46">
        <w:rPr>
          <w:rFonts w:asciiTheme="majorHAnsi" w:hAnsiTheme="majorHAnsi"/>
        </w:rPr>
        <w:t xml:space="preserve">culturelles, </w:t>
      </w:r>
      <w:r w:rsidR="00E5382E" w:rsidRPr="00261E46">
        <w:rPr>
          <w:rFonts w:asciiTheme="majorHAnsi" w:hAnsiTheme="majorHAnsi"/>
        </w:rPr>
        <w:t xml:space="preserve">techniques et technologique, </w:t>
      </w:r>
      <w:r w:rsidR="00E76F48" w:rsidRPr="00261E46">
        <w:rPr>
          <w:rFonts w:asciiTheme="majorHAnsi" w:hAnsiTheme="majorHAnsi"/>
        </w:rPr>
        <w:t xml:space="preserve">sociales </w:t>
      </w:r>
      <w:r w:rsidR="00E5382E" w:rsidRPr="00261E46">
        <w:rPr>
          <w:rFonts w:asciiTheme="majorHAnsi" w:hAnsiTheme="majorHAnsi"/>
        </w:rPr>
        <w:t xml:space="preserve">et </w:t>
      </w:r>
      <w:r w:rsidR="00E76F48" w:rsidRPr="00261E46">
        <w:rPr>
          <w:rFonts w:asciiTheme="majorHAnsi" w:hAnsiTheme="majorHAnsi"/>
        </w:rPr>
        <w:t xml:space="preserve">méthodologiques </w:t>
      </w:r>
      <w:r w:rsidR="00B10308" w:rsidRPr="00261E46">
        <w:rPr>
          <w:rFonts w:asciiTheme="majorHAnsi" w:hAnsiTheme="majorHAnsi"/>
        </w:rPr>
        <w:t>qui conduisent à la compétence</w:t>
      </w:r>
      <w:r w:rsidR="001824D1" w:rsidRPr="00261E46">
        <w:rPr>
          <w:rFonts w:asciiTheme="majorHAnsi" w:hAnsiTheme="majorHAnsi"/>
        </w:rPr>
        <w:t xml:space="preserve">. </w:t>
      </w:r>
      <w:r w:rsidR="00F471A8" w:rsidRPr="00261E46">
        <w:rPr>
          <w:rFonts w:asciiTheme="majorHAnsi" w:hAnsiTheme="majorHAnsi"/>
        </w:rPr>
        <w:t>L’EPS est en difficulté sur ses objets de savoir, sous-jacent</w:t>
      </w:r>
      <w:r w:rsidR="00F741B8" w:rsidRPr="00261E46">
        <w:rPr>
          <w:rFonts w:asciiTheme="majorHAnsi" w:hAnsiTheme="majorHAnsi"/>
        </w:rPr>
        <w:t>s</w:t>
      </w:r>
      <w:r w:rsidR="00F471A8" w:rsidRPr="00261E46">
        <w:rPr>
          <w:rFonts w:asciiTheme="majorHAnsi" w:hAnsiTheme="majorHAnsi"/>
        </w:rPr>
        <w:t xml:space="preserve"> à la compétence et qu’elle ne (dé) nomme pas. Les raisons sont multiples : divergences de conception, de priorité, de signification, </w:t>
      </w:r>
      <w:r w:rsidR="002F622E" w:rsidRPr="00261E46">
        <w:rPr>
          <w:rFonts w:asciiTheme="majorHAnsi" w:hAnsiTheme="majorHAnsi"/>
        </w:rPr>
        <w:t xml:space="preserve">absence </w:t>
      </w:r>
      <w:r w:rsidR="00F471A8" w:rsidRPr="00261E46">
        <w:rPr>
          <w:rFonts w:asciiTheme="majorHAnsi" w:hAnsiTheme="majorHAnsi"/>
        </w:rPr>
        <w:t xml:space="preserve">de formalisation didactique… </w:t>
      </w:r>
      <w:r w:rsidR="002F622E" w:rsidRPr="00261E46">
        <w:rPr>
          <w:rFonts w:asciiTheme="majorHAnsi" w:hAnsiTheme="majorHAnsi"/>
        </w:rPr>
        <w:t xml:space="preserve">C’est ainsi que </w:t>
      </w:r>
      <w:r w:rsidR="00F471A8" w:rsidRPr="00261E46">
        <w:rPr>
          <w:rFonts w:asciiTheme="majorHAnsi" w:hAnsiTheme="majorHAnsi"/>
        </w:rPr>
        <w:t xml:space="preserve">les enseignants </w:t>
      </w:r>
      <w:r w:rsidR="002F622E" w:rsidRPr="00261E46">
        <w:rPr>
          <w:rFonts w:asciiTheme="majorHAnsi" w:hAnsiTheme="majorHAnsi"/>
        </w:rPr>
        <w:t xml:space="preserve">sont poussés </w:t>
      </w:r>
      <w:r w:rsidR="00F471A8" w:rsidRPr="00261E46">
        <w:rPr>
          <w:rFonts w:asciiTheme="majorHAnsi" w:hAnsiTheme="majorHAnsi"/>
        </w:rPr>
        <w:t>à considérer que la compétence fait office de savoir à enseigner.</w:t>
      </w:r>
    </w:p>
    <w:p w14:paraId="1BF6DB70" w14:textId="77777777" w:rsidR="001824D1" w:rsidRPr="00261E46" w:rsidRDefault="001824D1" w:rsidP="00261E46">
      <w:pPr>
        <w:jc w:val="both"/>
        <w:rPr>
          <w:rFonts w:asciiTheme="majorHAnsi" w:hAnsiTheme="majorHAnsi"/>
        </w:rPr>
      </w:pPr>
    </w:p>
    <w:p w14:paraId="5818B996" w14:textId="00235295" w:rsidR="003279DF" w:rsidRPr="00261E46" w:rsidRDefault="00F471A8" w:rsidP="00261E46">
      <w:pPr>
        <w:jc w:val="both"/>
        <w:rPr>
          <w:rFonts w:asciiTheme="majorHAnsi" w:hAnsiTheme="majorHAnsi"/>
        </w:rPr>
      </w:pPr>
      <w:r w:rsidRPr="00261E46">
        <w:rPr>
          <w:rFonts w:asciiTheme="majorHAnsi" w:hAnsiTheme="majorHAnsi"/>
        </w:rPr>
        <w:t xml:space="preserve">Les objets de savoir </w:t>
      </w:r>
      <w:r w:rsidR="00FF4787" w:rsidRPr="00261E46">
        <w:rPr>
          <w:rFonts w:asciiTheme="majorHAnsi" w:hAnsiTheme="majorHAnsi"/>
        </w:rPr>
        <w:t xml:space="preserve">en EPS </w:t>
      </w:r>
      <w:r w:rsidRPr="00261E46">
        <w:rPr>
          <w:rFonts w:asciiTheme="majorHAnsi" w:hAnsiTheme="majorHAnsi"/>
        </w:rPr>
        <w:t xml:space="preserve">doivent renvoyer à une question </w:t>
      </w:r>
      <w:r w:rsidR="002376CB">
        <w:rPr>
          <w:rFonts w:asciiTheme="majorHAnsi" w:hAnsiTheme="majorHAnsi"/>
        </w:rPr>
        <w:t>de sorte que</w:t>
      </w:r>
      <w:r w:rsidR="00FF4787" w:rsidRPr="00261E46">
        <w:rPr>
          <w:rFonts w:asciiTheme="majorHAnsi" w:hAnsiTheme="majorHAnsi"/>
        </w:rPr>
        <w:t xml:space="preserve"> les élèves </w:t>
      </w:r>
      <w:r w:rsidR="002376CB">
        <w:rPr>
          <w:rFonts w:asciiTheme="majorHAnsi" w:hAnsiTheme="majorHAnsi"/>
        </w:rPr>
        <w:t>soient placés en</w:t>
      </w:r>
      <w:r w:rsidR="00FF4787" w:rsidRPr="00261E46">
        <w:rPr>
          <w:rFonts w:asciiTheme="majorHAnsi" w:hAnsiTheme="majorHAnsi"/>
        </w:rPr>
        <w:t xml:space="preserve"> activité de recherche</w:t>
      </w:r>
      <w:r w:rsidR="0061431E" w:rsidRPr="00261E46">
        <w:rPr>
          <w:rFonts w:asciiTheme="majorHAnsi" w:hAnsiTheme="majorHAnsi"/>
        </w:rPr>
        <w:t>,</w:t>
      </w:r>
      <w:r w:rsidR="00FF4787" w:rsidRPr="00261E46">
        <w:rPr>
          <w:rFonts w:asciiTheme="majorHAnsi" w:hAnsiTheme="majorHAnsi"/>
        </w:rPr>
        <w:t xml:space="preserve"> d’étude, de résolution, d’exercice. </w:t>
      </w:r>
      <w:r w:rsidR="00EA1EAA" w:rsidRPr="00261E46">
        <w:rPr>
          <w:rFonts w:asciiTheme="majorHAnsi" w:hAnsiTheme="majorHAnsi"/>
        </w:rPr>
        <w:t xml:space="preserve">Une technique prend sens quand elle répond à une difficulté </w:t>
      </w:r>
      <w:r w:rsidR="0061431E" w:rsidRPr="00261E46">
        <w:rPr>
          <w:rFonts w:asciiTheme="majorHAnsi" w:hAnsiTheme="majorHAnsi"/>
        </w:rPr>
        <w:t xml:space="preserve">identifiée </w:t>
      </w:r>
      <w:r w:rsidR="00EA1EAA" w:rsidRPr="00261E46">
        <w:rPr>
          <w:rFonts w:asciiTheme="majorHAnsi" w:hAnsiTheme="majorHAnsi"/>
        </w:rPr>
        <w:t>que rencontre le pratiquant</w:t>
      </w:r>
      <w:r w:rsidR="00613B55" w:rsidRPr="00261E46">
        <w:rPr>
          <w:rFonts w:asciiTheme="majorHAnsi" w:hAnsiTheme="majorHAnsi"/>
        </w:rPr>
        <w:t xml:space="preserve"> au cours d’une réalisation.</w:t>
      </w:r>
      <w:r w:rsidR="005C2B68" w:rsidRPr="00261E46">
        <w:rPr>
          <w:rFonts w:asciiTheme="majorHAnsi" w:hAnsiTheme="majorHAnsi"/>
        </w:rPr>
        <w:t xml:space="preserve"> Or la plupart du temps, c’est un comportement </w:t>
      </w:r>
      <w:r w:rsidR="00644EAF" w:rsidRPr="00261E46">
        <w:rPr>
          <w:rFonts w:asciiTheme="majorHAnsi" w:hAnsiTheme="majorHAnsi"/>
        </w:rPr>
        <w:t xml:space="preserve">à obtenir </w:t>
      </w:r>
      <w:r w:rsidR="005C2B68" w:rsidRPr="00261E46">
        <w:rPr>
          <w:rFonts w:asciiTheme="majorHAnsi" w:hAnsiTheme="majorHAnsi"/>
        </w:rPr>
        <w:t>qui est visé</w:t>
      </w:r>
      <w:r w:rsidR="00CA7E0E">
        <w:rPr>
          <w:rFonts w:asciiTheme="majorHAnsi" w:hAnsiTheme="majorHAnsi"/>
        </w:rPr>
        <w:t xml:space="preserve"> directement, et p</w:t>
      </w:r>
      <w:r w:rsidR="00644EAF" w:rsidRPr="00261E46">
        <w:rPr>
          <w:rFonts w:asciiTheme="majorHAnsi" w:hAnsiTheme="majorHAnsi"/>
        </w:rPr>
        <w:t>as ses conditions d’apparitio</w:t>
      </w:r>
      <w:r w:rsidR="0061431E" w:rsidRPr="00261E46">
        <w:rPr>
          <w:rFonts w:asciiTheme="majorHAnsi" w:hAnsiTheme="majorHAnsi"/>
        </w:rPr>
        <w:t>n</w:t>
      </w:r>
      <w:r w:rsidR="00CA7E0E">
        <w:rPr>
          <w:rStyle w:val="Marquenotebasdepage"/>
          <w:rFonts w:asciiTheme="majorHAnsi" w:hAnsiTheme="majorHAnsi"/>
        </w:rPr>
        <w:footnoteReference w:id="4"/>
      </w:r>
      <w:r w:rsidR="0061431E" w:rsidRPr="00261E46">
        <w:rPr>
          <w:rFonts w:asciiTheme="majorHAnsi" w:hAnsiTheme="majorHAnsi"/>
        </w:rPr>
        <w:t xml:space="preserve">. </w:t>
      </w:r>
      <w:r w:rsidRPr="00261E46">
        <w:rPr>
          <w:rFonts w:asciiTheme="majorHAnsi" w:hAnsiTheme="majorHAnsi"/>
        </w:rPr>
        <w:t>La formulation des o</w:t>
      </w:r>
      <w:r w:rsidR="00613B55" w:rsidRPr="00261E46">
        <w:rPr>
          <w:rFonts w:asciiTheme="majorHAnsi" w:hAnsiTheme="majorHAnsi"/>
        </w:rPr>
        <w:t>bjets est donc déterminante</w:t>
      </w:r>
      <w:r w:rsidR="00C03DB7" w:rsidRPr="00261E46">
        <w:rPr>
          <w:rFonts w:asciiTheme="majorHAnsi" w:hAnsiTheme="majorHAnsi"/>
        </w:rPr>
        <w:t>. L</w:t>
      </w:r>
      <w:r w:rsidRPr="00261E46">
        <w:rPr>
          <w:rFonts w:asciiTheme="majorHAnsi" w:hAnsiTheme="majorHAnsi"/>
        </w:rPr>
        <w:t xml:space="preserve">’articulation fiche ressource/compétence/objet de savoir, </w:t>
      </w:r>
      <w:r w:rsidR="00C03DB7" w:rsidRPr="00261E46">
        <w:rPr>
          <w:rFonts w:asciiTheme="majorHAnsi" w:hAnsiTheme="majorHAnsi"/>
        </w:rPr>
        <w:t xml:space="preserve">devient </w:t>
      </w:r>
      <w:r w:rsidRPr="00261E46">
        <w:rPr>
          <w:rFonts w:asciiTheme="majorHAnsi" w:hAnsiTheme="majorHAnsi"/>
        </w:rPr>
        <w:t>stratégique</w:t>
      </w:r>
      <w:r w:rsidR="00C03DB7" w:rsidRPr="00261E46">
        <w:rPr>
          <w:rFonts w:asciiTheme="majorHAnsi" w:hAnsiTheme="majorHAnsi"/>
        </w:rPr>
        <w:t>ment incontournable</w:t>
      </w:r>
      <w:r w:rsidR="004C7257" w:rsidRPr="00261E46">
        <w:rPr>
          <w:rFonts w:asciiTheme="majorHAnsi" w:hAnsiTheme="majorHAnsi"/>
        </w:rPr>
        <w:t>.</w:t>
      </w:r>
      <w:r w:rsidR="00C03DB7" w:rsidRPr="00261E46">
        <w:rPr>
          <w:rFonts w:asciiTheme="majorHAnsi" w:hAnsiTheme="majorHAnsi"/>
        </w:rPr>
        <w:t xml:space="preserve"> </w:t>
      </w:r>
    </w:p>
    <w:p w14:paraId="14781E11" w14:textId="77777777" w:rsidR="00261E46" w:rsidRDefault="00261E46" w:rsidP="00261E46">
      <w:pPr>
        <w:jc w:val="both"/>
        <w:rPr>
          <w:rFonts w:asciiTheme="majorHAnsi" w:hAnsiTheme="majorHAnsi"/>
          <w:i/>
          <w:color w:val="548DD4" w:themeColor="text2" w:themeTint="99"/>
        </w:rPr>
      </w:pPr>
    </w:p>
    <w:p w14:paraId="65068F0F" w14:textId="77777777" w:rsidR="00E5382E" w:rsidRDefault="00E5382E" w:rsidP="00261E46">
      <w:pPr>
        <w:jc w:val="both"/>
        <w:rPr>
          <w:rFonts w:asciiTheme="majorHAnsi" w:hAnsiTheme="majorHAnsi"/>
          <w:i/>
          <w:color w:val="548DD4" w:themeColor="text2" w:themeTint="99"/>
        </w:rPr>
      </w:pPr>
      <w:r w:rsidRPr="00261E46">
        <w:rPr>
          <w:rFonts w:asciiTheme="majorHAnsi" w:hAnsiTheme="majorHAnsi"/>
          <w:i/>
          <w:color w:val="548DD4" w:themeColor="text2" w:themeTint="99"/>
        </w:rPr>
        <w:t>En résumé</w:t>
      </w:r>
    </w:p>
    <w:p w14:paraId="3CEF6E26" w14:textId="77777777" w:rsidR="00A0381D" w:rsidRPr="00261E46" w:rsidRDefault="00A0381D" w:rsidP="00261E46">
      <w:pPr>
        <w:jc w:val="both"/>
        <w:rPr>
          <w:rFonts w:asciiTheme="majorHAnsi" w:hAnsiTheme="majorHAnsi"/>
          <w:i/>
          <w:color w:val="548DD4" w:themeColor="text2" w:themeTint="99"/>
        </w:rPr>
      </w:pPr>
    </w:p>
    <w:p w14:paraId="338380A2" w14:textId="61646F1E" w:rsidR="006B0F70" w:rsidRPr="00261E46" w:rsidRDefault="00261E46" w:rsidP="00261E46">
      <w:pPr>
        <w:jc w:val="both"/>
        <w:rPr>
          <w:rFonts w:asciiTheme="majorHAnsi" w:hAnsiTheme="majorHAnsi"/>
          <w:i/>
          <w:color w:val="548DD4" w:themeColor="text2" w:themeTint="99"/>
        </w:rPr>
      </w:pPr>
      <w:r w:rsidRPr="00261E46">
        <w:rPr>
          <w:rFonts w:asciiTheme="majorHAnsi" w:hAnsiTheme="majorHAnsi"/>
          <w:i/>
          <w:color w:val="548DD4" w:themeColor="text2" w:themeTint="99"/>
        </w:rPr>
        <w:t>A</w:t>
      </w:r>
      <w:r w:rsidR="006B37A0" w:rsidRPr="00261E46">
        <w:rPr>
          <w:rFonts w:asciiTheme="majorHAnsi" w:hAnsiTheme="majorHAnsi"/>
          <w:i/>
          <w:color w:val="548DD4" w:themeColor="text2" w:themeTint="99"/>
        </w:rPr>
        <w:t xml:space="preserve">nalyser et cerner les différents types de contraintes (externes internes) qui pèsent aujourd’hui sur la réécriture des programmes </w:t>
      </w:r>
    </w:p>
    <w:p w14:paraId="0796A9A3" w14:textId="03DBC1FA" w:rsidR="004C7257" w:rsidRPr="00261E46" w:rsidRDefault="006B0F70" w:rsidP="00261E46">
      <w:pPr>
        <w:jc w:val="both"/>
        <w:rPr>
          <w:rFonts w:asciiTheme="majorHAnsi" w:hAnsiTheme="majorHAnsi"/>
          <w:i/>
          <w:color w:val="548DD4" w:themeColor="text2" w:themeTint="99"/>
        </w:rPr>
      </w:pPr>
      <w:r w:rsidRPr="00261E46">
        <w:rPr>
          <w:rFonts w:asciiTheme="majorHAnsi" w:hAnsiTheme="majorHAnsi"/>
          <w:i/>
          <w:color w:val="548DD4" w:themeColor="text2" w:themeTint="99"/>
        </w:rPr>
        <w:t xml:space="preserve">Envisager le coût temporel </w:t>
      </w:r>
      <w:r w:rsidR="000D3065">
        <w:rPr>
          <w:rFonts w:asciiTheme="majorHAnsi" w:hAnsiTheme="majorHAnsi"/>
          <w:i/>
          <w:color w:val="548DD4" w:themeColor="text2" w:themeTint="99"/>
        </w:rPr>
        <w:t xml:space="preserve">d’une ré écriture </w:t>
      </w:r>
      <w:r w:rsidRPr="00261E46">
        <w:rPr>
          <w:rFonts w:asciiTheme="majorHAnsi" w:hAnsiTheme="majorHAnsi"/>
          <w:i/>
          <w:color w:val="548DD4" w:themeColor="text2" w:themeTint="99"/>
        </w:rPr>
        <w:t>en fonction d</w:t>
      </w:r>
      <w:r w:rsidR="000D3065">
        <w:rPr>
          <w:rFonts w:asciiTheme="majorHAnsi" w:hAnsiTheme="majorHAnsi"/>
          <w:i/>
          <w:color w:val="548DD4" w:themeColor="text2" w:themeTint="99"/>
        </w:rPr>
        <w:t>es contraintes de changement.</w:t>
      </w:r>
    </w:p>
    <w:p w14:paraId="34EED78A" w14:textId="246595C3" w:rsidR="00852B0B" w:rsidRPr="00261E46" w:rsidRDefault="00806572" w:rsidP="00261E46">
      <w:pPr>
        <w:jc w:val="both"/>
        <w:rPr>
          <w:rFonts w:asciiTheme="majorHAnsi" w:hAnsiTheme="majorHAnsi"/>
          <w:i/>
          <w:color w:val="548DD4" w:themeColor="text2" w:themeTint="99"/>
        </w:rPr>
      </w:pPr>
      <w:r w:rsidRPr="00261E46">
        <w:rPr>
          <w:rFonts w:asciiTheme="majorHAnsi" w:hAnsiTheme="majorHAnsi"/>
          <w:i/>
          <w:color w:val="548DD4" w:themeColor="text2" w:themeTint="99"/>
        </w:rPr>
        <w:t>A</w:t>
      </w:r>
      <w:r w:rsidR="00852B0B" w:rsidRPr="00261E46">
        <w:rPr>
          <w:rFonts w:asciiTheme="majorHAnsi" w:hAnsiTheme="majorHAnsi"/>
          <w:i/>
          <w:color w:val="548DD4" w:themeColor="text2" w:themeTint="99"/>
        </w:rPr>
        <w:t>rticuler</w:t>
      </w:r>
      <w:r w:rsidR="004B105B" w:rsidRPr="00261E46">
        <w:rPr>
          <w:rFonts w:asciiTheme="majorHAnsi" w:hAnsiTheme="majorHAnsi"/>
          <w:i/>
          <w:color w:val="548DD4" w:themeColor="text2" w:themeTint="99"/>
        </w:rPr>
        <w:t xml:space="preserve"> les objets de savoir</w:t>
      </w:r>
      <w:r w:rsidR="00852B0B" w:rsidRPr="00261E46">
        <w:rPr>
          <w:rFonts w:asciiTheme="majorHAnsi" w:hAnsiTheme="majorHAnsi"/>
          <w:i/>
          <w:color w:val="548DD4" w:themeColor="text2" w:themeTint="99"/>
        </w:rPr>
        <w:t xml:space="preserve"> aux expérience</w:t>
      </w:r>
      <w:r w:rsidR="006E5B7C" w:rsidRPr="00261E46">
        <w:rPr>
          <w:rFonts w:asciiTheme="majorHAnsi" w:hAnsiTheme="majorHAnsi"/>
          <w:i/>
          <w:color w:val="548DD4" w:themeColor="text2" w:themeTint="99"/>
        </w:rPr>
        <w:t>s</w:t>
      </w:r>
      <w:r w:rsidR="00852B0B" w:rsidRPr="00261E46">
        <w:rPr>
          <w:rFonts w:asciiTheme="majorHAnsi" w:hAnsiTheme="majorHAnsi"/>
          <w:i/>
          <w:color w:val="548DD4" w:themeColor="text2" w:themeTint="99"/>
        </w:rPr>
        <w:t xml:space="preserve"> à vivre et au</w:t>
      </w:r>
      <w:r w:rsidR="00646F30" w:rsidRPr="00261E46">
        <w:rPr>
          <w:rFonts w:asciiTheme="majorHAnsi" w:hAnsiTheme="majorHAnsi"/>
          <w:i/>
          <w:color w:val="548DD4" w:themeColor="text2" w:themeTint="99"/>
        </w:rPr>
        <w:t>x 5</w:t>
      </w:r>
      <w:r w:rsidR="00852B0B" w:rsidRPr="00261E46">
        <w:rPr>
          <w:rFonts w:asciiTheme="majorHAnsi" w:hAnsiTheme="majorHAnsi"/>
          <w:i/>
          <w:color w:val="548DD4" w:themeColor="text2" w:themeTint="99"/>
        </w:rPr>
        <w:t xml:space="preserve"> domaine</w:t>
      </w:r>
      <w:r w:rsidR="00646F30" w:rsidRPr="00261E46">
        <w:rPr>
          <w:rFonts w:asciiTheme="majorHAnsi" w:hAnsiTheme="majorHAnsi"/>
          <w:i/>
          <w:color w:val="548DD4" w:themeColor="text2" w:themeTint="99"/>
        </w:rPr>
        <w:t>s</w:t>
      </w:r>
      <w:r w:rsidR="00852B0B" w:rsidRPr="00261E46">
        <w:rPr>
          <w:rFonts w:asciiTheme="majorHAnsi" w:hAnsiTheme="majorHAnsi"/>
          <w:i/>
          <w:color w:val="548DD4" w:themeColor="text2" w:themeTint="99"/>
        </w:rPr>
        <w:t xml:space="preserve"> du socle</w:t>
      </w:r>
      <w:r w:rsidR="006B37A0" w:rsidRPr="00261E46">
        <w:rPr>
          <w:rFonts w:asciiTheme="majorHAnsi" w:hAnsiTheme="majorHAnsi"/>
          <w:i/>
          <w:color w:val="548DD4" w:themeColor="text2" w:themeTint="99"/>
        </w:rPr>
        <w:t xml:space="preserve"> général</w:t>
      </w:r>
    </w:p>
    <w:p w14:paraId="2B717321" w14:textId="77777777" w:rsidR="006F70E3" w:rsidRPr="00261E46" w:rsidRDefault="006F70E3" w:rsidP="00261E46">
      <w:pPr>
        <w:jc w:val="both"/>
        <w:rPr>
          <w:rFonts w:asciiTheme="majorHAnsi" w:hAnsiTheme="majorHAnsi"/>
          <w:i/>
          <w:color w:val="548DD4" w:themeColor="text2" w:themeTint="99"/>
        </w:rPr>
      </w:pPr>
    </w:p>
    <w:p w14:paraId="364EF833" w14:textId="77777777" w:rsidR="005849BA" w:rsidRPr="00261E46" w:rsidRDefault="005849BA" w:rsidP="00261E46">
      <w:pPr>
        <w:jc w:val="both"/>
        <w:rPr>
          <w:rFonts w:asciiTheme="majorHAnsi" w:hAnsiTheme="majorHAnsi"/>
        </w:rPr>
      </w:pPr>
    </w:p>
    <w:p w14:paraId="3B908E3E" w14:textId="61EF2B10" w:rsidR="009429F1" w:rsidRPr="00AC30F0" w:rsidRDefault="00262BA7" w:rsidP="00AC30F0">
      <w:pPr>
        <w:jc w:val="center"/>
        <w:rPr>
          <w:rFonts w:asciiTheme="majorHAnsi" w:hAnsiTheme="majorHAnsi"/>
          <w:b/>
          <w:sz w:val="28"/>
          <w:szCs w:val="28"/>
        </w:rPr>
      </w:pPr>
      <w:r w:rsidRPr="00AC30F0">
        <w:rPr>
          <w:rFonts w:asciiTheme="majorHAnsi" w:hAnsiTheme="majorHAnsi"/>
          <w:b/>
          <w:sz w:val="28"/>
          <w:szCs w:val="28"/>
        </w:rPr>
        <w:t xml:space="preserve">3. </w:t>
      </w:r>
      <w:r w:rsidR="009429F1" w:rsidRPr="00AC30F0">
        <w:rPr>
          <w:rFonts w:asciiTheme="majorHAnsi" w:hAnsiTheme="majorHAnsi"/>
          <w:b/>
          <w:sz w:val="28"/>
          <w:szCs w:val="28"/>
        </w:rPr>
        <w:t>Les questions liées aux a</w:t>
      </w:r>
      <w:r w:rsidR="00B920AA" w:rsidRPr="00AC30F0">
        <w:rPr>
          <w:rFonts w:asciiTheme="majorHAnsi" w:hAnsiTheme="majorHAnsi"/>
          <w:b/>
          <w:sz w:val="28"/>
          <w:szCs w:val="28"/>
        </w:rPr>
        <w:t>ctivités proposées aux élèves,</w:t>
      </w:r>
      <w:r w:rsidR="009429F1" w:rsidRPr="00AC30F0">
        <w:rPr>
          <w:rFonts w:asciiTheme="majorHAnsi" w:hAnsiTheme="majorHAnsi"/>
          <w:b/>
          <w:sz w:val="28"/>
          <w:szCs w:val="28"/>
        </w:rPr>
        <w:t xml:space="preserve"> à leur trajet de formation</w:t>
      </w:r>
      <w:r w:rsidR="00B920AA" w:rsidRPr="00AC30F0">
        <w:rPr>
          <w:rFonts w:asciiTheme="majorHAnsi" w:hAnsiTheme="majorHAnsi"/>
          <w:b/>
          <w:sz w:val="28"/>
          <w:szCs w:val="28"/>
        </w:rPr>
        <w:t xml:space="preserve"> et à son évaluation</w:t>
      </w:r>
    </w:p>
    <w:p w14:paraId="7C9E8664" w14:textId="77777777" w:rsidR="00543762" w:rsidRPr="00261E46" w:rsidRDefault="00543762" w:rsidP="00261E46">
      <w:pPr>
        <w:jc w:val="both"/>
        <w:rPr>
          <w:rFonts w:asciiTheme="majorHAnsi" w:hAnsiTheme="majorHAnsi"/>
        </w:rPr>
      </w:pPr>
    </w:p>
    <w:p w14:paraId="2FB7AEC1" w14:textId="33439110" w:rsidR="00D4754C" w:rsidRPr="00261E46" w:rsidRDefault="00543762" w:rsidP="00261E46">
      <w:pPr>
        <w:jc w:val="both"/>
        <w:rPr>
          <w:rFonts w:asciiTheme="majorHAnsi" w:hAnsiTheme="majorHAnsi"/>
        </w:rPr>
      </w:pPr>
      <w:r w:rsidRPr="00AC30F0">
        <w:rPr>
          <w:rFonts w:asciiTheme="majorHAnsi" w:hAnsiTheme="majorHAnsi"/>
          <w:b/>
        </w:rPr>
        <w:t xml:space="preserve">3.1. </w:t>
      </w:r>
      <w:r w:rsidR="009B03D4" w:rsidRPr="00AC30F0">
        <w:rPr>
          <w:rFonts w:asciiTheme="majorHAnsi" w:hAnsiTheme="majorHAnsi"/>
          <w:b/>
        </w:rPr>
        <w:t>Le choix des activités proposées aux élèves</w:t>
      </w:r>
      <w:r w:rsidR="009B03D4" w:rsidRPr="00261E46">
        <w:rPr>
          <w:rFonts w:asciiTheme="majorHAnsi" w:hAnsiTheme="majorHAnsi"/>
        </w:rPr>
        <w:t xml:space="preserve"> </w:t>
      </w:r>
      <w:r w:rsidR="00A15E67" w:rsidRPr="00261E46">
        <w:rPr>
          <w:rFonts w:asciiTheme="majorHAnsi" w:hAnsiTheme="majorHAnsi"/>
        </w:rPr>
        <w:t xml:space="preserve">lors de leur parcours de formation </w:t>
      </w:r>
      <w:r w:rsidR="009B03D4" w:rsidRPr="00261E46">
        <w:rPr>
          <w:rFonts w:asciiTheme="majorHAnsi" w:hAnsiTheme="majorHAnsi"/>
        </w:rPr>
        <w:t xml:space="preserve">est soumis </w:t>
      </w:r>
      <w:r w:rsidR="003279DF" w:rsidRPr="00261E46">
        <w:rPr>
          <w:rFonts w:asciiTheme="majorHAnsi" w:hAnsiTheme="majorHAnsi"/>
        </w:rPr>
        <w:t xml:space="preserve">aujourd’hui </w:t>
      </w:r>
      <w:r w:rsidR="009B03D4" w:rsidRPr="00261E46">
        <w:rPr>
          <w:rFonts w:asciiTheme="majorHAnsi" w:hAnsiTheme="majorHAnsi"/>
        </w:rPr>
        <w:t>aux règles qu’imposent les textes sur l’évaluation</w:t>
      </w:r>
      <w:r w:rsidR="00D4754C" w:rsidRPr="00261E46">
        <w:rPr>
          <w:rFonts w:asciiTheme="majorHAnsi" w:hAnsiTheme="majorHAnsi"/>
        </w:rPr>
        <w:t xml:space="preserve">. Nous avons </w:t>
      </w:r>
      <w:r w:rsidR="00DA4F4E" w:rsidRPr="00261E46">
        <w:rPr>
          <w:rFonts w:asciiTheme="majorHAnsi" w:hAnsiTheme="majorHAnsi"/>
        </w:rPr>
        <w:t xml:space="preserve">actuellement </w:t>
      </w:r>
      <w:r w:rsidR="00D4754C" w:rsidRPr="00261E46">
        <w:rPr>
          <w:rFonts w:asciiTheme="majorHAnsi" w:hAnsiTheme="majorHAnsi"/>
        </w:rPr>
        <w:t>peu d’informations concernant les APSA</w:t>
      </w:r>
      <w:r w:rsidR="00CE1766" w:rsidRPr="00261E46">
        <w:rPr>
          <w:rFonts w:asciiTheme="majorHAnsi" w:hAnsiTheme="majorHAnsi"/>
        </w:rPr>
        <w:t>D</w:t>
      </w:r>
      <w:r w:rsidR="00D4754C" w:rsidRPr="00261E46">
        <w:rPr>
          <w:rFonts w:asciiTheme="majorHAnsi" w:hAnsiTheme="majorHAnsi"/>
        </w:rPr>
        <w:t xml:space="preserve"> pratiquées à l’école élémentaire.</w:t>
      </w:r>
      <w:r w:rsidR="00241FE5" w:rsidRPr="00261E46">
        <w:rPr>
          <w:rFonts w:asciiTheme="majorHAnsi" w:hAnsiTheme="majorHAnsi"/>
        </w:rPr>
        <w:t xml:space="preserve"> </w:t>
      </w:r>
      <w:r w:rsidR="00DA4F4E" w:rsidRPr="00261E46">
        <w:rPr>
          <w:rFonts w:asciiTheme="majorHAnsi" w:hAnsiTheme="majorHAnsi"/>
        </w:rPr>
        <w:t xml:space="preserve">Il faudrait </w:t>
      </w:r>
      <w:r w:rsidR="00DC72B6" w:rsidRPr="00261E46">
        <w:rPr>
          <w:rFonts w:asciiTheme="majorHAnsi" w:hAnsiTheme="majorHAnsi"/>
        </w:rPr>
        <w:t>c</w:t>
      </w:r>
      <w:r w:rsidR="00DA4F4E" w:rsidRPr="00261E46">
        <w:rPr>
          <w:rFonts w:asciiTheme="majorHAnsi" w:hAnsiTheme="majorHAnsi"/>
        </w:rPr>
        <w:t xml:space="preserve">ertainement des résultats d’études sur des échantillonnages </w:t>
      </w:r>
      <w:r w:rsidR="00DC72B6" w:rsidRPr="00261E46">
        <w:rPr>
          <w:rFonts w:asciiTheme="majorHAnsi" w:hAnsiTheme="majorHAnsi"/>
        </w:rPr>
        <w:t xml:space="preserve">significatifs </w:t>
      </w:r>
      <w:r w:rsidR="00DA4F4E" w:rsidRPr="00261E46">
        <w:rPr>
          <w:rFonts w:asciiTheme="majorHAnsi" w:hAnsiTheme="majorHAnsi"/>
        </w:rPr>
        <w:t>d’écoles</w:t>
      </w:r>
      <w:r w:rsidR="00DC72B6" w:rsidRPr="00261E46">
        <w:rPr>
          <w:rFonts w:asciiTheme="majorHAnsi" w:hAnsiTheme="majorHAnsi"/>
        </w:rPr>
        <w:t xml:space="preserve">. </w:t>
      </w:r>
      <w:r w:rsidR="00241FE5" w:rsidRPr="00261E46">
        <w:rPr>
          <w:rFonts w:asciiTheme="majorHAnsi" w:hAnsiTheme="majorHAnsi"/>
        </w:rPr>
        <w:t>Les données quantitatives fournies par les enquêtes menées par les IA IPR montrent une forte dominante des activités appartenant à la CP4</w:t>
      </w:r>
      <w:r w:rsidR="00F84425" w:rsidRPr="00261E46">
        <w:rPr>
          <w:rFonts w:asciiTheme="majorHAnsi" w:hAnsiTheme="majorHAnsi"/>
        </w:rPr>
        <w:t>.</w:t>
      </w:r>
      <w:r w:rsidR="00CE1766" w:rsidRPr="00261E46">
        <w:rPr>
          <w:rFonts w:asciiTheme="majorHAnsi" w:hAnsiTheme="majorHAnsi"/>
        </w:rPr>
        <w:t xml:space="preserve"> </w:t>
      </w:r>
    </w:p>
    <w:p w14:paraId="0FEE801E" w14:textId="00782CAE" w:rsidR="000D37BE" w:rsidRPr="00261E46" w:rsidRDefault="000D37BE" w:rsidP="00261E46">
      <w:pPr>
        <w:jc w:val="both"/>
        <w:rPr>
          <w:rFonts w:asciiTheme="majorHAnsi" w:hAnsiTheme="majorHAnsi"/>
        </w:rPr>
      </w:pPr>
      <w:r w:rsidRPr="00261E46">
        <w:rPr>
          <w:rFonts w:asciiTheme="majorHAnsi" w:hAnsiTheme="majorHAnsi"/>
        </w:rPr>
        <w:t>Le maintien d’une conception réifiant les pratiques sociales en APSAD devenant ainsi des objets d’étude apparaît comme obsolète</w:t>
      </w:r>
      <w:r w:rsidR="00105A7B" w:rsidRPr="00261E46">
        <w:rPr>
          <w:rFonts w:asciiTheme="majorHAnsi" w:hAnsiTheme="majorHAnsi"/>
        </w:rPr>
        <w:t>. L’EPS</w:t>
      </w:r>
      <w:r w:rsidR="00316B35" w:rsidRPr="00261E46">
        <w:rPr>
          <w:rFonts w:asciiTheme="majorHAnsi" w:hAnsiTheme="majorHAnsi"/>
        </w:rPr>
        <w:t xml:space="preserve"> ayant l’apparence d’une identité forte p</w:t>
      </w:r>
      <w:r w:rsidR="00BF31D9" w:rsidRPr="00261E46">
        <w:rPr>
          <w:rFonts w:asciiTheme="majorHAnsi" w:hAnsiTheme="majorHAnsi"/>
        </w:rPr>
        <w:t>ar son cadre d’écriture commun permet insuffisamment une</w:t>
      </w:r>
      <w:r w:rsidR="00316B35" w:rsidRPr="00261E46">
        <w:rPr>
          <w:rFonts w:asciiTheme="majorHAnsi" w:hAnsiTheme="majorHAnsi"/>
        </w:rPr>
        <w:t xml:space="preserve"> différenciation de sa matrice en fonction des</w:t>
      </w:r>
      <w:r w:rsidR="009B36DD" w:rsidRPr="00261E46">
        <w:rPr>
          <w:rFonts w:asciiTheme="majorHAnsi" w:hAnsiTheme="majorHAnsi"/>
        </w:rPr>
        <w:t xml:space="preserve"> niveaux de développement des élèves. </w:t>
      </w:r>
    </w:p>
    <w:p w14:paraId="151E932D" w14:textId="77777777" w:rsidR="008B4DC7" w:rsidRPr="00261E46" w:rsidRDefault="008B4DC7" w:rsidP="00261E46">
      <w:pPr>
        <w:jc w:val="both"/>
        <w:rPr>
          <w:rFonts w:asciiTheme="majorHAnsi" w:hAnsiTheme="majorHAnsi"/>
        </w:rPr>
      </w:pPr>
    </w:p>
    <w:p w14:paraId="34B7DDAF" w14:textId="4C5D56A6" w:rsidR="00D4754C" w:rsidRPr="00261E46" w:rsidRDefault="00262BA7" w:rsidP="00261E46">
      <w:pPr>
        <w:jc w:val="both"/>
        <w:rPr>
          <w:rFonts w:asciiTheme="majorHAnsi" w:hAnsiTheme="majorHAnsi"/>
        </w:rPr>
      </w:pPr>
      <w:r w:rsidRPr="00AC30F0">
        <w:rPr>
          <w:rFonts w:asciiTheme="majorHAnsi" w:hAnsiTheme="majorHAnsi"/>
          <w:b/>
        </w:rPr>
        <w:t xml:space="preserve">3.2. </w:t>
      </w:r>
      <w:r w:rsidR="009519BE" w:rsidRPr="00AC30F0">
        <w:rPr>
          <w:rFonts w:asciiTheme="majorHAnsi" w:hAnsiTheme="majorHAnsi"/>
          <w:b/>
        </w:rPr>
        <w:t>Les difficultés majeures</w:t>
      </w:r>
      <w:r w:rsidR="009519BE" w:rsidRPr="00261E46">
        <w:rPr>
          <w:rFonts w:asciiTheme="majorHAnsi" w:hAnsiTheme="majorHAnsi"/>
        </w:rPr>
        <w:t xml:space="preserve"> nous paraissent issues d’une logique qui présente les APSAD comme des œuvres qui f</w:t>
      </w:r>
      <w:r w:rsidR="0015048D" w:rsidRPr="00261E46">
        <w:rPr>
          <w:rFonts w:asciiTheme="majorHAnsi" w:hAnsiTheme="majorHAnsi"/>
        </w:rPr>
        <w:t>ont l’objet d’</w:t>
      </w:r>
      <w:r w:rsidR="006B1EBD" w:rsidRPr="00261E46">
        <w:rPr>
          <w:rFonts w:asciiTheme="majorHAnsi" w:hAnsiTheme="majorHAnsi"/>
        </w:rPr>
        <w:t>études en EPS. Cette logique ne correspond pas à la réalité de</w:t>
      </w:r>
      <w:r w:rsidR="0015048D" w:rsidRPr="00261E46">
        <w:rPr>
          <w:rFonts w:asciiTheme="majorHAnsi" w:hAnsiTheme="majorHAnsi"/>
        </w:rPr>
        <w:t xml:space="preserve"> l’enseignement</w:t>
      </w:r>
      <w:r w:rsidR="001D0E83" w:rsidRPr="00261E46">
        <w:rPr>
          <w:rFonts w:asciiTheme="majorHAnsi" w:hAnsiTheme="majorHAnsi"/>
        </w:rPr>
        <w:t>.</w:t>
      </w:r>
      <w:r w:rsidR="00A12BD9" w:rsidRPr="00261E46">
        <w:rPr>
          <w:rFonts w:asciiTheme="majorHAnsi" w:hAnsiTheme="majorHAnsi"/>
        </w:rPr>
        <w:t xml:space="preserve"> Elle ne corre</w:t>
      </w:r>
      <w:r w:rsidR="007A66B6" w:rsidRPr="00261E46">
        <w:rPr>
          <w:rFonts w:asciiTheme="majorHAnsi" w:hAnsiTheme="majorHAnsi"/>
        </w:rPr>
        <w:t>s</w:t>
      </w:r>
      <w:r w:rsidR="00A12BD9" w:rsidRPr="00261E46">
        <w:rPr>
          <w:rFonts w:asciiTheme="majorHAnsi" w:hAnsiTheme="majorHAnsi"/>
        </w:rPr>
        <w:t>pond pas non plus aux connaissances disponible</w:t>
      </w:r>
      <w:r w:rsidR="00C4100C">
        <w:rPr>
          <w:rFonts w:asciiTheme="majorHAnsi" w:hAnsiTheme="majorHAnsi"/>
        </w:rPr>
        <w:t>s</w:t>
      </w:r>
      <w:r w:rsidR="00A12BD9" w:rsidRPr="00261E46">
        <w:rPr>
          <w:rFonts w:asciiTheme="majorHAnsi" w:hAnsiTheme="majorHAnsi"/>
        </w:rPr>
        <w:t xml:space="preserve"> pour traiter cette question de la différenciation : Spécialité</w:t>
      </w:r>
      <w:r w:rsidR="003114FA" w:rsidRPr="00261E46">
        <w:rPr>
          <w:rFonts w:asciiTheme="majorHAnsi" w:hAnsiTheme="majorHAnsi"/>
        </w:rPr>
        <w:t xml:space="preserve"> </w:t>
      </w:r>
      <w:r w:rsidR="00CB4D3F" w:rsidRPr="00261E46">
        <w:rPr>
          <w:rFonts w:asciiTheme="majorHAnsi" w:hAnsiTheme="majorHAnsi"/>
        </w:rPr>
        <w:t>/</w:t>
      </w:r>
      <w:r w:rsidR="003114FA" w:rsidRPr="00261E46">
        <w:rPr>
          <w:rFonts w:asciiTheme="majorHAnsi" w:hAnsiTheme="majorHAnsi"/>
        </w:rPr>
        <w:t xml:space="preserve"> </w:t>
      </w:r>
      <w:r w:rsidR="00CB4D3F" w:rsidRPr="00261E46">
        <w:rPr>
          <w:rFonts w:asciiTheme="majorHAnsi" w:hAnsiTheme="majorHAnsi"/>
        </w:rPr>
        <w:t>Pratique</w:t>
      </w:r>
      <w:r w:rsidR="00EA70C5" w:rsidRPr="00261E46">
        <w:rPr>
          <w:rFonts w:asciiTheme="majorHAnsi" w:hAnsiTheme="majorHAnsi"/>
        </w:rPr>
        <w:t xml:space="preserve"> scolaire</w:t>
      </w:r>
      <w:r w:rsidR="003114FA" w:rsidRPr="00261E46">
        <w:rPr>
          <w:rFonts w:asciiTheme="majorHAnsi" w:hAnsiTheme="majorHAnsi"/>
        </w:rPr>
        <w:t xml:space="preserve"> </w:t>
      </w:r>
      <w:r w:rsidR="00CB4D3F" w:rsidRPr="00261E46">
        <w:rPr>
          <w:rFonts w:asciiTheme="majorHAnsi" w:hAnsiTheme="majorHAnsi"/>
        </w:rPr>
        <w:t>/</w:t>
      </w:r>
      <w:r w:rsidR="003114FA" w:rsidRPr="00261E46">
        <w:rPr>
          <w:rFonts w:asciiTheme="majorHAnsi" w:hAnsiTheme="majorHAnsi"/>
        </w:rPr>
        <w:t xml:space="preserve"> activité</w:t>
      </w:r>
      <w:r w:rsidR="00EA70C5" w:rsidRPr="00261E46">
        <w:rPr>
          <w:rFonts w:asciiTheme="majorHAnsi" w:hAnsiTheme="majorHAnsi"/>
        </w:rPr>
        <w:t xml:space="preserve"> adaptative </w:t>
      </w:r>
      <w:r w:rsidR="000C483B" w:rsidRPr="00261E46">
        <w:rPr>
          <w:rFonts w:asciiTheme="majorHAnsi" w:hAnsiTheme="majorHAnsi"/>
        </w:rPr>
        <w:t>mobilisée</w:t>
      </w:r>
      <w:r w:rsidR="00EA70C5" w:rsidRPr="00261E46">
        <w:rPr>
          <w:rFonts w:asciiTheme="majorHAnsi" w:hAnsiTheme="majorHAnsi"/>
        </w:rPr>
        <w:t xml:space="preserve"> par les élèves </w:t>
      </w:r>
      <w:r w:rsidR="000C483B" w:rsidRPr="00261E46">
        <w:rPr>
          <w:rFonts w:asciiTheme="majorHAnsi" w:hAnsiTheme="majorHAnsi"/>
        </w:rPr>
        <w:t>au cours de</w:t>
      </w:r>
      <w:r w:rsidR="00EA70C5" w:rsidRPr="00261E46">
        <w:rPr>
          <w:rFonts w:asciiTheme="majorHAnsi" w:hAnsiTheme="majorHAnsi"/>
        </w:rPr>
        <w:t xml:space="preserve"> cette pratique</w:t>
      </w:r>
      <w:r w:rsidR="000C483B" w:rsidRPr="00261E46">
        <w:rPr>
          <w:rFonts w:asciiTheme="majorHAnsi" w:hAnsiTheme="majorHAnsi"/>
        </w:rPr>
        <w:t>.</w:t>
      </w:r>
    </w:p>
    <w:p w14:paraId="204E6975" w14:textId="5F263130" w:rsidR="00D3260F" w:rsidRPr="00261E46" w:rsidRDefault="00F01D8B" w:rsidP="00261E46">
      <w:pPr>
        <w:jc w:val="both"/>
        <w:rPr>
          <w:rFonts w:asciiTheme="majorHAnsi" w:hAnsiTheme="majorHAnsi"/>
        </w:rPr>
      </w:pPr>
      <w:r w:rsidRPr="00261E46">
        <w:rPr>
          <w:rFonts w:asciiTheme="majorHAnsi" w:hAnsiTheme="majorHAnsi"/>
        </w:rPr>
        <w:t>Réifier les APSA et les considérer comme des objets dans l</w:t>
      </w:r>
      <w:r w:rsidR="00830B33" w:rsidRPr="00261E46">
        <w:rPr>
          <w:rFonts w:asciiTheme="majorHAnsi" w:hAnsiTheme="majorHAnsi"/>
        </w:rPr>
        <w:t>esquels serai</w:t>
      </w:r>
      <w:r w:rsidRPr="00261E46">
        <w:rPr>
          <w:rFonts w:asciiTheme="majorHAnsi" w:hAnsiTheme="majorHAnsi"/>
        </w:rPr>
        <w:t>t incorporé le savoir, nous détourne des véritables savoirs à transmettre.</w:t>
      </w:r>
      <w:r w:rsidR="00D3260F" w:rsidRPr="00261E46">
        <w:rPr>
          <w:rFonts w:asciiTheme="majorHAnsi" w:hAnsiTheme="majorHAnsi"/>
        </w:rPr>
        <w:t> </w:t>
      </w:r>
      <w:r w:rsidR="00AF2DDB" w:rsidRPr="00261E46">
        <w:rPr>
          <w:rFonts w:asciiTheme="majorHAnsi" w:hAnsiTheme="majorHAnsi"/>
        </w:rPr>
        <w:t>Nous postulons, à la suite de multiple</w:t>
      </w:r>
      <w:r w:rsidR="00B05C32" w:rsidRPr="00261E46">
        <w:rPr>
          <w:rFonts w:asciiTheme="majorHAnsi" w:hAnsiTheme="majorHAnsi"/>
        </w:rPr>
        <w:footnoteReference w:id="5"/>
      </w:r>
      <w:r w:rsidR="00AF2DDB" w:rsidRPr="00261E46">
        <w:rPr>
          <w:rFonts w:asciiTheme="majorHAnsi" w:hAnsiTheme="majorHAnsi"/>
        </w:rPr>
        <w:t>s recherches en didactique que c</w:t>
      </w:r>
      <w:r w:rsidR="00D3260F" w:rsidRPr="00261E46">
        <w:rPr>
          <w:rFonts w:asciiTheme="majorHAnsi" w:hAnsiTheme="majorHAnsi"/>
        </w:rPr>
        <w:t>es derniers</w:t>
      </w:r>
      <w:r w:rsidR="009063D7" w:rsidRPr="00261E46">
        <w:rPr>
          <w:rFonts w:asciiTheme="majorHAnsi" w:hAnsiTheme="majorHAnsi"/>
        </w:rPr>
        <w:t xml:space="preserve"> sont constitués des conditions à intérioriser pour faire évoluer</w:t>
      </w:r>
      <w:r w:rsidR="008E0111" w:rsidRPr="00261E46">
        <w:rPr>
          <w:rFonts w:asciiTheme="majorHAnsi" w:hAnsiTheme="majorHAnsi"/>
        </w:rPr>
        <w:t xml:space="preserve"> </w:t>
      </w:r>
      <w:r w:rsidR="009063D7" w:rsidRPr="00261E46">
        <w:rPr>
          <w:rFonts w:asciiTheme="majorHAnsi" w:hAnsiTheme="majorHAnsi"/>
        </w:rPr>
        <w:t>s</w:t>
      </w:r>
      <w:r w:rsidR="00186285" w:rsidRPr="00261E46">
        <w:rPr>
          <w:rFonts w:asciiTheme="majorHAnsi" w:hAnsiTheme="majorHAnsi"/>
        </w:rPr>
        <w:t>a propre activité lorsque celle-</w:t>
      </w:r>
      <w:r w:rsidR="009063D7" w:rsidRPr="00261E46">
        <w:rPr>
          <w:rFonts w:asciiTheme="majorHAnsi" w:hAnsiTheme="majorHAnsi"/>
        </w:rPr>
        <w:t>ci est confrontée à</w:t>
      </w:r>
      <w:r w:rsidR="008E0111" w:rsidRPr="00261E46">
        <w:rPr>
          <w:rFonts w:asciiTheme="majorHAnsi" w:hAnsiTheme="majorHAnsi"/>
        </w:rPr>
        <w:t xml:space="preserve"> un champ de pratique</w:t>
      </w:r>
      <w:r w:rsidR="00562335" w:rsidRPr="00261E46">
        <w:rPr>
          <w:rFonts w:asciiTheme="majorHAnsi" w:hAnsiTheme="majorHAnsi"/>
        </w:rPr>
        <w:t>s</w:t>
      </w:r>
      <w:r w:rsidR="008E0111" w:rsidRPr="00261E46">
        <w:rPr>
          <w:rFonts w:asciiTheme="majorHAnsi" w:hAnsiTheme="majorHAnsi"/>
        </w:rPr>
        <w:t>.</w:t>
      </w:r>
    </w:p>
    <w:p w14:paraId="0E271F44" w14:textId="32C2BD20" w:rsidR="00D3260F" w:rsidRPr="00261E46" w:rsidRDefault="00186285" w:rsidP="00261E46">
      <w:pPr>
        <w:jc w:val="both"/>
        <w:rPr>
          <w:rFonts w:asciiTheme="majorHAnsi" w:hAnsiTheme="majorHAnsi"/>
        </w:rPr>
      </w:pPr>
      <w:r w:rsidRPr="00261E46">
        <w:rPr>
          <w:rFonts w:asciiTheme="majorHAnsi" w:hAnsiTheme="majorHAnsi"/>
        </w:rPr>
        <w:t>Il faudra par</w:t>
      </w:r>
      <w:r w:rsidR="003D0C30" w:rsidRPr="00261E46">
        <w:rPr>
          <w:rFonts w:asciiTheme="majorHAnsi" w:hAnsiTheme="majorHAnsi"/>
        </w:rPr>
        <w:t xml:space="preserve"> </w:t>
      </w:r>
      <w:r w:rsidRPr="00261E46">
        <w:rPr>
          <w:rFonts w:asciiTheme="majorHAnsi" w:hAnsiTheme="majorHAnsi"/>
        </w:rPr>
        <w:t xml:space="preserve">ailleurs </w:t>
      </w:r>
      <w:r w:rsidR="003D0C30" w:rsidRPr="00261E46">
        <w:rPr>
          <w:rFonts w:asciiTheme="majorHAnsi" w:hAnsiTheme="majorHAnsi"/>
        </w:rPr>
        <w:t xml:space="preserve">surmonter les incohérences produites par la mise en correspondance de </w:t>
      </w:r>
      <w:r w:rsidR="00562335" w:rsidRPr="00261E46">
        <w:rPr>
          <w:rFonts w:asciiTheme="majorHAnsi" w:hAnsiTheme="majorHAnsi"/>
        </w:rPr>
        <w:t xml:space="preserve">certaines </w:t>
      </w:r>
      <w:r w:rsidR="003D0C30" w:rsidRPr="00261E46">
        <w:rPr>
          <w:rFonts w:asciiTheme="majorHAnsi" w:hAnsiTheme="majorHAnsi"/>
        </w:rPr>
        <w:t>spécialité</w:t>
      </w:r>
      <w:r w:rsidR="00F301B7" w:rsidRPr="00261E46">
        <w:rPr>
          <w:rFonts w:asciiTheme="majorHAnsi" w:hAnsiTheme="majorHAnsi"/>
        </w:rPr>
        <w:t xml:space="preserve">s dans une même </w:t>
      </w:r>
      <w:r w:rsidR="00EB47E3" w:rsidRPr="00261E46">
        <w:rPr>
          <w:rFonts w:asciiTheme="majorHAnsi" w:hAnsiTheme="majorHAnsi"/>
        </w:rPr>
        <w:t>classe</w:t>
      </w:r>
      <w:r w:rsidR="00911798" w:rsidRPr="00261E46">
        <w:rPr>
          <w:rFonts w:asciiTheme="majorHAnsi" w:hAnsiTheme="majorHAnsi"/>
        </w:rPr>
        <w:t xml:space="preserve"> d’APSA</w:t>
      </w:r>
      <w:r w:rsidR="00F301B7" w:rsidRPr="00261E46">
        <w:rPr>
          <w:rFonts w:asciiTheme="majorHAnsi" w:hAnsiTheme="majorHAnsi"/>
        </w:rPr>
        <w:t xml:space="preserve"> </w:t>
      </w:r>
      <w:r w:rsidR="00EB47E3" w:rsidRPr="00261E46">
        <w:rPr>
          <w:rFonts w:asciiTheme="majorHAnsi" w:hAnsiTheme="majorHAnsi"/>
        </w:rPr>
        <w:t>(aujourd’hui les compétences propres)</w:t>
      </w:r>
      <w:r w:rsidR="00574ECA" w:rsidRPr="00261E46">
        <w:rPr>
          <w:rFonts w:asciiTheme="majorHAnsi" w:hAnsiTheme="majorHAnsi"/>
        </w:rPr>
        <w:t>. Cela laisse présupposer</w:t>
      </w:r>
      <w:r w:rsidR="00911798" w:rsidRPr="00261E46">
        <w:rPr>
          <w:rFonts w:asciiTheme="majorHAnsi" w:hAnsiTheme="majorHAnsi"/>
        </w:rPr>
        <w:t xml:space="preserve"> </w:t>
      </w:r>
      <w:r w:rsidR="00574ECA" w:rsidRPr="00261E46">
        <w:rPr>
          <w:rFonts w:asciiTheme="majorHAnsi" w:hAnsiTheme="majorHAnsi"/>
        </w:rPr>
        <w:t>un</w:t>
      </w:r>
      <w:r w:rsidR="00911798" w:rsidRPr="00261E46">
        <w:rPr>
          <w:rFonts w:asciiTheme="majorHAnsi" w:hAnsiTheme="majorHAnsi"/>
        </w:rPr>
        <w:t xml:space="preserve"> transfert</w:t>
      </w:r>
      <w:r w:rsidR="00574ECA" w:rsidRPr="00261E46">
        <w:rPr>
          <w:rFonts w:asciiTheme="majorHAnsi" w:hAnsiTheme="majorHAnsi"/>
        </w:rPr>
        <w:t xml:space="preserve"> d’apprentissage</w:t>
      </w:r>
      <w:r w:rsidR="00DB634B" w:rsidRPr="00261E46">
        <w:rPr>
          <w:rFonts w:asciiTheme="majorHAnsi" w:hAnsiTheme="majorHAnsi"/>
        </w:rPr>
        <w:t xml:space="preserve"> s’appuyant sur des pseudo identités, </w:t>
      </w:r>
      <w:r w:rsidR="00911798" w:rsidRPr="00261E46">
        <w:rPr>
          <w:rFonts w:asciiTheme="majorHAnsi" w:hAnsiTheme="majorHAnsi"/>
        </w:rPr>
        <w:t xml:space="preserve">d’apprentissage, d’expérience. </w:t>
      </w:r>
      <w:r w:rsidR="00EB47E3" w:rsidRPr="00261E46">
        <w:rPr>
          <w:rFonts w:asciiTheme="majorHAnsi" w:hAnsiTheme="majorHAnsi"/>
        </w:rPr>
        <w:t>Les sports de raquette avec les sports collectifs. La danse avec la gymnastique.</w:t>
      </w:r>
      <w:r w:rsidR="004F0764" w:rsidRPr="00261E46">
        <w:rPr>
          <w:rFonts w:asciiTheme="majorHAnsi" w:hAnsiTheme="majorHAnsi"/>
        </w:rPr>
        <w:t xml:space="preserve"> Ce</w:t>
      </w:r>
      <w:r w:rsidR="00165006" w:rsidRPr="00261E46">
        <w:rPr>
          <w:rFonts w:asciiTheme="majorHAnsi" w:hAnsiTheme="majorHAnsi"/>
        </w:rPr>
        <w:t>tte  modalité</w:t>
      </w:r>
      <w:r w:rsidR="00DB634B" w:rsidRPr="00261E46">
        <w:rPr>
          <w:rFonts w:asciiTheme="majorHAnsi" w:hAnsiTheme="majorHAnsi"/>
        </w:rPr>
        <w:t xml:space="preserve"> de </w:t>
      </w:r>
      <w:r w:rsidR="00165006" w:rsidRPr="00261E46">
        <w:rPr>
          <w:rFonts w:asciiTheme="majorHAnsi" w:hAnsiTheme="majorHAnsi"/>
        </w:rPr>
        <w:t>« </w:t>
      </w:r>
      <w:r w:rsidR="00DB634B" w:rsidRPr="00261E46">
        <w:rPr>
          <w:rFonts w:asciiTheme="majorHAnsi" w:hAnsiTheme="majorHAnsi"/>
        </w:rPr>
        <w:t>rangement</w:t>
      </w:r>
      <w:r w:rsidR="00165006" w:rsidRPr="00261E46">
        <w:rPr>
          <w:rFonts w:asciiTheme="majorHAnsi" w:hAnsiTheme="majorHAnsi"/>
        </w:rPr>
        <w:t>s »</w:t>
      </w:r>
      <w:r w:rsidR="004F0764" w:rsidRPr="00261E46">
        <w:rPr>
          <w:rFonts w:asciiTheme="majorHAnsi" w:hAnsiTheme="majorHAnsi"/>
        </w:rPr>
        <w:t xml:space="preserve"> ne </w:t>
      </w:r>
      <w:r w:rsidR="002D438A" w:rsidRPr="00261E46">
        <w:rPr>
          <w:rFonts w:asciiTheme="majorHAnsi" w:hAnsiTheme="majorHAnsi"/>
        </w:rPr>
        <w:t>résiste</w:t>
      </w:r>
      <w:r w:rsidR="004F0764" w:rsidRPr="00261E46">
        <w:rPr>
          <w:rFonts w:asciiTheme="majorHAnsi" w:hAnsiTheme="majorHAnsi"/>
        </w:rPr>
        <w:t xml:space="preserve"> pas à une analyse même sommaire des caractéristiques de l’activité adaptative requise entre ces spécialités</w:t>
      </w:r>
      <w:r w:rsidR="00165006" w:rsidRPr="00261E46">
        <w:rPr>
          <w:rFonts w:asciiTheme="majorHAnsi" w:hAnsiTheme="majorHAnsi"/>
        </w:rPr>
        <w:t>.</w:t>
      </w:r>
    </w:p>
    <w:p w14:paraId="3A696099" w14:textId="0EE0EA76" w:rsidR="00F84425" w:rsidRPr="00261E46" w:rsidRDefault="003114FA" w:rsidP="00261E46">
      <w:pPr>
        <w:jc w:val="both"/>
        <w:rPr>
          <w:rFonts w:asciiTheme="majorHAnsi" w:hAnsiTheme="majorHAnsi"/>
        </w:rPr>
      </w:pPr>
      <w:r w:rsidRPr="00261E46">
        <w:rPr>
          <w:rFonts w:asciiTheme="majorHAnsi" w:hAnsiTheme="majorHAnsi"/>
        </w:rPr>
        <w:t>L’orthodoxie scolaire et le rapport au savoir que celle-ci induit, incite</w:t>
      </w:r>
      <w:r w:rsidR="00EB7DEF" w:rsidRPr="00261E46">
        <w:rPr>
          <w:rFonts w:asciiTheme="majorHAnsi" w:hAnsiTheme="majorHAnsi"/>
        </w:rPr>
        <w:t>nt</w:t>
      </w:r>
      <w:r w:rsidRPr="00261E46">
        <w:rPr>
          <w:rFonts w:asciiTheme="majorHAnsi" w:hAnsiTheme="majorHAnsi"/>
        </w:rPr>
        <w:t xml:space="preserve"> fréquemment les acteurs de l’EPS à considérer les ASPSA</w:t>
      </w:r>
      <w:r w:rsidR="002D438A" w:rsidRPr="00261E46">
        <w:rPr>
          <w:rFonts w:asciiTheme="majorHAnsi" w:hAnsiTheme="majorHAnsi"/>
        </w:rPr>
        <w:t>D</w:t>
      </w:r>
      <w:r w:rsidRPr="00261E46">
        <w:rPr>
          <w:rFonts w:asciiTheme="majorHAnsi" w:hAnsiTheme="majorHAnsi"/>
        </w:rPr>
        <w:t xml:space="preserve"> comme des objets de savoir, plus précisément comme des « savoirs objet » et de les poser en extériorité</w:t>
      </w:r>
      <w:r w:rsidR="00BB1225" w:rsidRPr="00261E46">
        <w:rPr>
          <w:rFonts w:asciiTheme="majorHAnsi" w:hAnsiTheme="majorHAnsi"/>
        </w:rPr>
        <w:t>. Est-ce pour ces raisons que la conception d’ensemble du cursus EPS n’autorise pas la présence d’articulations explicites entre les divers cycles d’enseignement de l’école aux cycles terminaux</w:t>
      </w:r>
      <w:r w:rsidR="00DA4853" w:rsidRPr="00261E46">
        <w:rPr>
          <w:rFonts w:asciiTheme="majorHAnsi" w:hAnsiTheme="majorHAnsi"/>
        </w:rPr>
        <w:t> ?</w:t>
      </w:r>
    </w:p>
    <w:p w14:paraId="77AB9BBB" w14:textId="77777777" w:rsidR="00F84425" w:rsidRPr="00261E46" w:rsidRDefault="00F84425" w:rsidP="00261E46">
      <w:pPr>
        <w:jc w:val="both"/>
        <w:rPr>
          <w:rFonts w:asciiTheme="majorHAnsi" w:hAnsiTheme="majorHAnsi"/>
        </w:rPr>
      </w:pPr>
    </w:p>
    <w:p w14:paraId="58B44E60" w14:textId="658F622B" w:rsidR="00CB4D3F" w:rsidRPr="00261E46" w:rsidRDefault="00F84425" w:rsidP="00261E46">
      <w:pPr>
        <w:jc w:val="both"/>
        <w:rPr>
          <w:rFonts w:asciiTheme="majorHAnsi" w:hAnsiTheme="majorHAnsi"/>
        </w:rPr>
      </w:pPr>
      <w:r w:rsidRPr="00AC30F0">
        <w:rPr>
          <w:rFonts w:asciiTheme="majorHAnsi" w:hAnsiTheme="majorHAnsi"/>
          <w:b/>
        </w:rPr>
        <w:t xml:space="preserve">3.3. Nous proposons </w:t>
      </w:r>
      <w:r w:rsidR="001D0E83" w:rsidRPr="00AC30F0">
        <w:rPr>
          <w:rFonts w:asciiTheme="majorHAnsi" w:hAnsiTheme="majorHAnsi"/>
          <w:b/>
        </w:rPr>
        <w:t>de ne plus cons</w:t>
      </w:r>
      <w:r w:rsidR="00F30BDA" w:rsidRPr="00AC30F0">
        <w:rPr>
          <w:rFonts w:asciiTheme="majorHAnsi" w:hAnsiTheme="majorHAnsi"/>
          <w:b/>
        </w:rPr>
        <w:t>idérer les APSA</w:t>
      </w:r>
      <w:r w:rsidR="002D438A" w:rsidRPr="00AC30F0">
        <w:rPr>
          <w:rFonts w:asciiTheme="majorHAnsi" w:hAnsiTheme="majorHAnsi"/>
          <w:b/>
        </w:rPr>
        <w:t>D</w:t>
      </w:r>
      <w:r w:rsidR="00F30BDA" w:rsidRPr="00AC30F0">
        <w:rPr>
          <w:rFonts w:asciiTheme="majorHAnsi" w:hAnsiTheme="majorHAnsi"/>
          <w:b/>
        </w:rPr>
        <w:t xml:space="preserve"> </w:t>
      </w:r>
      <w:r w:rsidR="005E386D" w:rsidRPr="00AC30F0">
        <w:rPr>
          <w:rFonts w:asciiTheme="majorHAnsi" w:hAnsiTheme="majorHAnsi"/>
          <w:b/>
        </w:rPr>
        <w:t>comme faisant l’</w:t>
      </w:r>
      <w:r w:rsidR="001D0E83" w:rsidRPr="00AC30F0">
        <w:rPr>
          <w:rFonts w:asciiTheme="majorHAnsi" w:hAnsiTheme="majorHAnsi"/>
          <w:b/>
        </w:rPr>
        <w:t>objet de l’enseignement de l’EPS</w:t>
      </w:r>
      <w:r w:rsidR="001D0E83" w:rsidRPr="00261E46">
        <w:rPr>
          <w:rFonts w:asciiTheme="majorHAnsi" w:hAnsiTheme="majorHAnsi"/>
        </w:rPr>
        <w:t>. Mais</w:t>
      </w:r>
      <w:r w:rsidR="00774161" w:rsidRPr="00261E46">
        <w:rPr>
          <w:rFonts w:asciiTheme="majorHAnsi" w:hAnsiTheme="majorHAnsi"/>
        </w:rPr>
        <w:t xml:space="preserve"> de les considérer comme des p</w:t>
      </w:r>
      <w:r w:rsidR="001D0E83" w:rsidRPr="00261E46">
        <w:rPr>
          <w:rFonts w:asciiTheme="majorHAnsi" w:hAnsiTheme="majorHAnsi"/>
        </w:rPr>
        <w:t>ratique</w:t>
      </w:r>
      <w:r w:rsidR="00774161" w:rsidRPr="00261E46">
        <w:rPr>
          <w:rFonts w:asciiTheme="majorHAnsi" w:hAnsiTheme="majorHAnsi"/>
        </w:rPr>
        <w:t>s qui, transposées en milieu scolaire deviennent des formes de pratique scolaire permettant de « cibler » des objets de savoir singulier</w:t>
      </w:r>
      <w:r w:rsidR="005E3122" w:rsidRPr="00261E46">
        <w:rPr>
          <w:rFonts w:asciiTheme="majorHAnsi" w:hAnsiTheme="majorHAnsi"/>
        </w:rPr>
        <w:t xml:space="preserve">s appartenant à la culture des </w:t>
      </w:r>
      <w:r w:rsidR="00F30BDA" w:rsidRPr="00261E46">
        <w:rPr>
          <w:rFonts w:asciiTheme="majorHAnsi" w:hAnsiTheme="majorHAnsi"/>
        </w:rPr>
        <w:t>spécialités</w:t>
      </w:r>
      <w:r w:rsidR="00DA4853" w:rsidRPr="00261E46">
        <w:rPr>
          <w:rFonts w:asciiTheme="majorHAnsi" w:hAnsiTheme="majorHAnsi"/>
        </w:rPr>
        <w:t>, et des types d’expériences culturelles adaptées aux âges des élèves</w:t>
      </w:r>
      <w:r w:rsidR="00FF495A" w:rsidRPr="00261E46">
        <w:rPr>
          <w:rFonts w:asciiTheme="majorHAnsi" w:hAnsiTheme="majorHAnsi"/>
        </w:rPr>
        <w:t xml:space="preserve">. Ce modèle est </w:t>
      </w:r>
      <w:r w:rsidR="005E3122" w:rsidRPr="00261E46">
        <w:rPr>
          <w:rFonts w:asciiTheme="majorHAnsi" w:hAnsiTheme="majorHAnsi"/>
        </w:rPr>
        <w:t>plus proche de la réalité</w:t>
      </w:r>
      <w:r w:rsidR="00CB4D3F" w:rsidRPr="00261E46">
        <w:rPr>
          <w:rFonts w:asciiTheme="majorHAnsi" w:hAnsiTheme="majorHAnsi"/>
        </w:rPr>
        <w:t xml:space="preserve"> de l’enseignement, </w:t>
      </w:r>
      <w:r w:rsidR="00FF495A" w:rsidRPr="00261E46">
        <w:rPr>
          <w:rFonts w:asciiTheme="majorHAnsi" w:hAnsiTheme="majorHAnsi"/>
        </w:rPr>
        <w:t>de l’esprit des texte</w:t>
      </w:r>
      <w:r w:rsidR="00C214A2" w:rsidRPr="00261E46">
        <w:rPr>
          <w:rFonts w:asciiTheme="majorHAnsi" w:hAnsiTheme="majorHAnsi"/>
        </w:rPr>
        <w:t>s</w:t>
      </w:r>
      <w:r w:rsidR="00FF495A" w:rsidRPr="00261E46">
        <w:rPr>
          <w:rFonts w:asciiTheme="majorHAnsi" w:hAnsiTheme="majorHAnsi"/>
        </w:rPr>
        <w:t xml:space="preserve"> récents</w:t>
      </w:r>
      <w:r w:rsidR="00CB4D3F" w:rsidRPr="00261E46">
        <w:rPr>
          <w:rFonts w:asciiTheme="majorHAnsi" w:hAnsiTheme="majorHAnsi"/>
        </w:rPr>
        <w:t xml:space="preserve"> et d</w:t>
      </w:r>
      <w:r w:rsidR="00DA45C7" w:rsidRPr="00261E46">
        <w:rPr>
          <w:rFonts w:asciiTheme="majorHAnsi" w:hAnsiTheme="majorHAnsi"/>
        </w:rPr>
        <w:t>e</w:t>
      </w:r>
      <w:r w:rsidR="00CB4D3F" w:rsidRPr="00261E46">
        <w:rPr>
          <w:rFonts w:asciiTheme="majorHAnsi" w:hAnsiTheme="majorHAnsi"/>
        </w:rPr>
        <w:t xml:space="preserve">s connaissances </w:t>
      </w:r>
      <w:r w:rsidR="00C214A2" w:rsidRPr="00261E46">
        <w:rPr>
          <w:rFonts w:asciiTheme="majorHAnsi" w:hAnsiTheme="majorHAnsi"/>
        </w:rPr>
        <w:t xml:space="preserve">actuelles </w:t>
      </w:r>
      <w:r w:rsidR="00CB4D3F" w:rsidRPr="00261E46">
        <w:rPr>
          <w:rFonts w:asciiTheme="majorHAnsi" w:hAnsiTheme="majorHAnsi"/>
        </w:rPr>
        <w:t>sur le champ des pratiques culturelles</w:t>
      </w:r>
      <w:r w:rsidR="00292759" w:rsidRPr="00261E46">
        <w:rPr>
          <w:rFonts w:asciiTheme="majorHAnsi" w:hAnsiTheme="majorHAnsi"/>
        </w:rPr>
        <w:t>, scolaires ou non</w:t>
      </w:r>
      <w:r w:rsidR="00C214A2" w:rsidRPr="00261E46">
        <w:rPr>
          <w:rFonts w:asciiTheme="majorHAnsi" w:hAnsiTheme="majorHAnsi"/>
        </w:rPr>
        <w:t>.</w:t>
      </w:r>
    </w:p>
    <w:p w14:paraId="06DF8163" w14:textId="728C3CD7" w:rsidR="007A66B6" w:rsidRPr="00261E46" w:rsidRDefault="007A66B6" w:rsidP="00261E46">
      <w:pPr>
        <w:jc w:val="both"/>
        <w:rPr>
          <w:rFonts w:asciiTheme="majorHAnsi" w:hAnsiTheme="majorHAnsi"/>
        </w:rPr>
      </w:pPr>
      <w:r w:rsidRPr="00261E46">
        <w:rPr>
          <w:rFonts w:asciiTheme="majorHAnsi" w:hAnsiTheme="majorHAnsi"/>
        </w:rPr>
        <w:t>Les APSA</w:t>
      </w:r>
      <w:r w:rsidR="002D438A" w:rsidRPr="00261E46">
        <w:rPr>
          <w:rFonts w:asciiTheme="majorHAnsi" w:hAnsiTheme="majorHAnsi"/>
        </w:rPr>
        <w:t>D</w:t>
      </w:r>
      <w:r w:rsidRPr="00261E46">
        <w:rPr>
          <w:rFonts w:asciiTheme="majorHAnsi" w:hAnsiTheme="majorHAnsi"/>
        </w:rPr>
        <w:t xml:space="preserve"> se caractérisent d’abord par la mise en jeu d’une activité  identifiable </w:t>
      </w:r>
      <w:r w:rsidR="00EA2540" w:rsidRPr="00261E46">
        <w:rPr>
          <w:rFonts w:asciiTheme="majorHAnsi" w:hAnsiTheme="majorHAnsi"/>
        </w:rPr>
        <w:t xml:space="preserve"> comme suit : </w:t>
      </w:r>
      <w:r w:rsidR="00292759" w:rsidRPr="00261E46">
        <w:rPr>
          <w:rFonts w:asciiTheme="majorHAnsi" w:hAnsiTheme="majorHAnsi"/>
        </w:rPr>
        <w:t xml:space="preserve">un </w:t>
      </w:r>
      <w:r w:rsidR="00352E3C" w:rsidRPr="00261E46">
        <w:rPr>
          <w:rFonts w:asciiTheme="majorHAnsi" w:hAnsiTheme="majorHAnsi"/>
        </w:rPr>
        <w:t xml:space="preserve">contexte de règles définissant l’espace, </w:t>
      </w:r>
      <w:r w:rsidR="00292759" w:rsidRPr="00261E46">
        <w:rPr>
          <w:rFonts w:asciiTheme="majorHAnsi" w:hAnsiTheme="majorHAnsi"/>
        </w:rPr>
        <w:t>le temps, les rapports sociaux. U</w:t>
      </w:r>
      <w:r w:rsidRPr="00261E46">
        <w:rPr>
          <w:rFonts w:asciiTheme="majorHAnsi" w:hAnsiTheme="majorHAnsi"/>
        </w:rPr>
        <w:t>ne intention qui obéit à un mobile, un motif, un sens donné (émotionnel, social, symbolique, personnel…)</w:t>
      </w:r>
      <w:r w:rsidR="00292759" w:rsidRPr="00261E46">
        <w:rPr>
          <w:rFonts w:asciiTheme="majorHAnsi" w:hAnsiTheme="majorHAnsi"/>
        </w:rPr>
        <w:t>. D</w:t>
      </w:r>
      <w:r w:rsidR="002D438A" w:rsidRPr="00261E46">
        <w:rPr>
          <w:rFonts w:asciiTheme="majorHAnsi" w:hAnsiTheme="majorHAnsi"/>
        </w:rPr>
        <w:t>es actions (</w:t>
      </w:r>
      <w:r w:rsidRPr="00261E46">
        <w:rPr>
          <w:rFonts w:asciiTheme="majorHAnsi" w:hAnsiTheme="majorHAnsi"/>
        </w:rPr>
        <w:t xml:space="preserve">mentales, motrices…) coordonnées entre elles, en opérations et un but à </w:t>
      </w:r>
      <w:r w:rsidR="003620EB" w:rsidRPr="00261E46">
        <w:rPr>
          <w:rFonts w:asciiTheme="majorHAnsi" w:hAnsiTheme="majorHAnsi"/>
        </w:rPr>
        <w:t>atteindre</w:t>
      </w:r>
      <w:r w:rsidRPr="00261E46">
        <w:rPr>
          <w:rFonts w:asciiTheme="majorHAnsi" w:hAnsiTheme="majorHAnsi"/>
        </w:rPr>
        <w:t xml:space="preserve">. </w:t>
      </w:r>
    </w:p>
    <w:p w14:paraId="47735D60" w14:textId="038C737D" w:rsidR="007A66B6" w:rsidRPr="00261E46" w:rsidRDefault="007A66B6" w:rsidP="00261E46">
      <w:pPr>
        <w:jc w:val="both"/>
        <w:rPr>
          <w:rFonts w:asciiTheme="majorHAnsi" w:hAnsiTheme="majorHAnsi"/>
        </w:rPr>
      </w:pPr>
      <w:r w:rsidRPr="00261E46">
        <w:rPr>
          <w:rFonts w:asciiTheme="majorHAnsi" w:hAnsiTheme="majorHAnsi"/>
        </w:rPr>
        <w:t>On ne passe donc pas dans l’apprentissage</w:t>
      </w:r>
      <w:r w:rsidR="00352E3C" w:rsidRPr="00261E46">
        <w:rPr>
          <w:rFonts w:asciiTheme="majorHAnsi" w:hAnsiTheme="majorHAnsi"/>
        </w:rPr>
        <w:t>,</w:t>
      </w:r>
      <w:r w:rsidRPr="00261E46">
        <w:rPr>
          <w:rFonts w:asciiTheme="majorHAnsi" w:hAnsiTheme="majorHAnsi"/>
        </w:rPr>
        <w:t xml:space="preserve"> de </w:t>
      </w:r>
      <w:r w:rsidR="007E1AA0" w:rsidRPr="00261E46">
        <w:rPr>
          <w:rFonts w:asciiTheme="majorHAnsi" w:hAnsiTheme="majorHAnsi"/>
        </w:rPr>
        <w:t xml:space="preserve">l’ignorance </w:t>
      </w:r>
      <w:r w:rsidRPr="00261E46">
        <w:rPr>
          <w:rFonts w:asciiTheme="majorHAnsi" w:hAnsiTheme="majorHAnsi"/>
        </w:rPr>
        <w:t xml:space="preserve">à l’appropriation d’un savoir posé </w:t>
      </w:r>
      <w:r w:rsidR="00AD5C52" w:rsidRPr="00261E46">
        <w:rPr>
          <w:rFonts w:asciiTheme="majorHAnsi" w:hAnsiTheme="majorHAnsi"/>
        </w:rPr>
        <w:t>en extériorité comme un objet</w:t>
      </w:r>
      <w:r w:rsidR="003620EB" w:rsidRPr="00261E46">
        <w:rPr>
          <w:rFonts w:asciiTheme="majorHAnsi" w:hAnsiTheme="majorHAnsi"/>
        </w:rPr>
        <w:t xml:space="preserve"> tel qu’une œuvre littéraire, une œuvre d’art</w:t>
      </w:r>
      <w:r w:rsidR="00E8419D" w:rsidRPr="00261E46">
        <w:rPr>
          <w:rFonts w:asciiTheme="majorHAnsi" w:hAnsiTheme="majorHAnsi"/>
        </w:rPr>
        <w:t> ; ou d’un instrument qu’il faudrait apprendre à utiliser : un</w:t>
      </w:r>
      <w:r w:rsidR="00011739" w:rsidRPr="00261E46">
        <w:rPr>
          <w:rFonts w:asciiTheme="majorHAnsi" w:hAnsiTheme="majorHAnsi"/>
        </w:rPr>
        <w:t xml:space="preserve"> tournevis, une scie. On passe de </w:t>
      </w:r>
      <w:r w:rsidRPr="00261E46">
        <w:rPr>
          <w:rFonts w:asciiTheme="majorHAnsi" w:hAnsiTheme="majorHAnsi"/>
        </w:rPr>
        <w:t>la non maitrise</w:t>
      </w:r>
      <w:r w:rsidR="008E07AE" w:rsidRPr="00261E46">
        <w:rPr>
          <w:rFonts w:asciiTheme="majorHAnsi" w:hAnsiTheme="majorHAnsi"/>
        </w:rPr>
        <w:t>,</w:t>
      </w:r>
      <w:r w:rsidRPr="00261E46">
        <w:rPr>
          <w:rFonts w:asciiTheme="majorHAnsi" w:hAnsiTheme="majorHAnsi"/>
        </w:rPr>
        <w:t xml:space="preserve"> à la maitrise d’une activité</w:t>
      </w:r>
      <w:r w:rsidR="002A1BB6" w:rsidRPr="00261E46">
        <w:rPr>
          <w:rFonts w:asciiTheme="majorHAnsi" w:hAnsiTheme="majorHAnsi"/>
        </w:rPr>
        <w:t> </w:t>
      </w:r>
      <w:r w:rsidR="00F4637F" w:rsidRPr="00261E46">
        <w:rPr>
          <w:rFonts w:asciiTheme="majorHAnsi" w:hAnsiTheme="majorHAnsi"/>
        </w:rPr>
        <w:t xml:space="preserve">telle que courir, faire du vélo, </w:t>
      </w:r>
      <w:r w:rsidR="005C4510" w:rsidRPr="00261E46">
        <w:rPr>
          <w:rFonts w:asciiTheme="majorHAnsi" w:hAnsiTheme="majorHAnsi"/>
        </w:rPr>
        <w:t>nager</w:t>
      </w:r>
      <w:r w:rsidR="00B9358E" w:rsidRPr="00261E46">
        <w:rPr>
          <w:rFonts w:asciiTheme="majorHAnsi" w:hAnsiTheme="majorHAnsi"/>
        </w:rPr>
        <w:footnoteReference w:id="6"/>
      </w:r>
      <w:r w:rsidR="00D562FE" w:rsidRPr="00261E46">
        <w:rPr>
          <w:rFonts w:asciiTheme="majorHAnsi" w:hAnsiTheme="majorHAnsi"/>
        </w:rPr>
        <w:t xml:space="preserve">. Cette maitrise traduit de </w:t>
      </w:r>
      <w:r w:rsidR="003669C4" w:rsidRPr="00261E46">
        <w:rPr>
          <w:rFonts w:asciiTheme="majorHAnsi" w:hAnsiTheme="majorHAnsi"/>
        </w:rPr>
        <w:t>nouvelles</w:t>
      </w:r>
      <w:r w:rsidRPr="00261E46">
        <w:rPr>
          <w:rFonts w:asciiTheme="majorHAnsi" w:hAnsiTheme="majorHAnsi"/>
        </w:rPr>
        <w:t xml:space="preserve"> relations</w:t>
      </w:r>
      <w:r w:rsidR="007D6C82" w:rsidRPr="00261E46">
        <w:rPr>
          <w:rFonts w:asciiTheme="majorHAnsi" w:hAnsiTheme="majorHAnsi"/>
        </w:rPr>
        <w:t>, plus élaborées</w:t>
      </w:r>
      <w:r w:rsidRPr="00261E46">
        <w:rPr>
          <w:rFonts w:asciiTheme="majorHAnsi" w:hAnsiTheme="majorHAnsi"/>
        </w:rPr>
        <w:t xml:space="preserve"> qu’entretiennent </w:t>
      </w:r>
      <w:r w:rsidR="007D6C82" w:rsidRPr="00261E46">
        <w:rPr>
          <w:rFonts w:asciiTheme="majorHAnsi" w:hAnsiTheme="majorHAnsi"/>
        </w:rPr>
        <w:t xml:space="preserve">entre eux, </w:t>
      </w:r>
      <w:r w:rsidRPr="00261E46">
        <w:rPr>
          <w:rFonts w:asciiTheme="majorHAnsi" w:hAnsiTheme="majorHAnsi"/>
        </w:rPr>
        <w:t>le mobile, le but, le contexte, la coordination des actions, les opérations à mener</w:t>
      </w:r>
      <w:r w:rsidR="00D11BDD">
        <w:rPr>
          <w:rStyle w:val="Marquenotebasdepage"/>
          <w:rFonts w:asciiTheme="majorHAnsi" w:hAnsiTheme="majorHAnsi"/>
        </w:rPr>
        <w:footnoteReference w:id="7"/>
      </w:r>
      <w:r w:rsidRPr="00261E46">
        <w:rPr>
          <w:rFonts w:asciiTheme="majorHAnsi" w:hAnsiTheme="majorHAnsi"/>
        </w:rPr>
        <w:t>.</w:t>
      </w:r>
      <w:r w:rsidR="002A1BB6" w:rsidRPr="00261E46">
        <w:rPr>
          <w:rFonts w:asciiTheme="majorHAnsi" w:hAnsiTheme="majorHAnsi"/>
        </w:rPr>
        <w:t xml:space="preserve"> On </w:t>
      </w:r>
      <w:r w:rsidR="00130767" w:rsidRPr="00261E46">
        <w:rPr>
          <w:rFonts w:asciiTheme="majorHAnsi" w:hAnsiTheme="majorHAnsi"/>
        </w:rPr>
        <w:t>n’enseigne</w:t>
      </w:r>
      <w:r w:rsidR="002A1BB6" w:rsidRPr="00261E46">
        <w:rPr>
          <w:rFonts w:asciiTheme="majorHAnsi" w:hAnsiTheme="majorHAnsi"/>
        </w:rPr>
        <w:t xml:space="preserve"> donc pas les APSA</w:t>
      </w:r>
      <w:r w:rsidR="002D438A" w:rsidRPr="00261E46">
        <w:rPr>
          <w:rFonts w:asciiTheme="majorHAnsi" w:hAnsiTheme="majorHAnsi"/>
        </w:rPr>
        <w:t>D</w:t>
      </w:r>
      <w:r w:rsidR="0085226A" w:rsidRPr="00261E46">
        <w:rPr>
          <w:rFonts w:asciiTheme="majorHAnsi" w:hAnsiTheme="majorHAnsi"/>
        </w:rPr>
        <w:t xml:space="preserve">. </w:t>
      </w:r>
      <w:r w:rsidR="002A1BB6" w:rsidRPr="00261E46">
        <w:rPr>
          <w:rFonts w:asciiTheme="majorHAnsi" w:hAnsiTheme="majorHAnsi"/>
        </w:rPr>
        <w:t xml:space="preserve">On les fait pratiquer </w:t>
      </w:r>
      <w:r w:rsidR="003E273F" w:rsidRPr="00261E46">
        <w:rPr>
          <w:rFonts w:asciiTheme="majorHAnsi" w:hAnsiTheme="majorHAnsi"/>
        </w:rPr>
        <w:t>sous une forme scolaire</w:t>
      </w:r>
      <w:r w:rsidR="002A1BB6" w:rsidRPr="00261E46">
        <w:rPr>
          <w:rFonts w:asciiTheme="majorHAnsi" w:hAnsiTheme="majorHAnsi"/>
        </w:rPr>
        <w:t xml:space="preserve"> pour enseigner des objets de savoir</w:t>
      </w:r>
      <w:r w:rsidR="0085226A" w:rsidRPr="00261E46">
        <w:rPr>
          <w:rFonts w:asciiTheme="majorHAnsi" w:hAnsiTheme="majorHAnsi"/>
        </w:rPr>
        <w:t xml:space="preserve"> ciblés appartenant à la culture des spécialités</w:t>
      </w:r>
      <w:r w:rsidR="002A1BB6" w:rsidRPr="00261E46">
        <w:rPr>
          <w:rFonts w:asciiTheme="majorHAnsi" w:hAnsiTheme="majorHAnsi"/>
        </w:rPr>
        <w:t>.</w:t>
      </w:r>
      <w:r w:rsidR="0085226A" w:rsidRPr="00261E46">
        <w:rPr>
          <w:rFonts w:asciiTheme="majorHAnsi" w:hAnsiTheme="majorHAnsi"/>
        </w:rPr>
        <w:t xml:space="preserve"> Certains de ces objets de savoir (thème d’</w:t>
      </w:r>
      <w:r w:rsidR="00963AB3" w:rsidRPr="00261E46">
        <w:rPr>
          <w:rFonts w:asciiTheme="majorHAnsi" w:hAnsiTheme="majorHAnsi"/>
        </w:rPr>
        <w:t>étude) sont communs à des champs d’expérience culturelle</w:t>
      </w:r>
      <w:r w:rsidR="00346EEE" w:rsidRPr="00261E46">
        <w:rPr>
          <w:rFonts w:asciiTheme="majorHAnsi" w:hAnsiTheme="majorHAnsi"/>
        </w:rPr>
        <w:t xml:space="preserve"> ayant une identité commune</w:t>
      </w:r>
      <w:r w:rsidR="00B619EE" w:rsidRPr="00261E46">
        <w:rPr>
          <w:rFonts w:asciiTheme="majorHAnsi" w:hAnsiTheme="majorHAnsi"/>
        </w:rPr>
        <w:t>.</w:t>
      </w:r>
      <w:r w:rsidR="00963AB3" w:rsidRPr="00261E46">
        <w:rPr>
          <w:rFonts w:asciiTheme="majorHAnsi" w:hAnsiTheme="majorHAnsi"/>
        </w:rPr>
        <w:t xml:space="preserve"> </w:t>
      </w:r>
      <w:r w:rsidR="00B619EE" w:rsidRPr="00261E46">
        <w:rPr>
          <w:rFonts w:asciiTheme="majorHAnsi" w:hAnsiTheme="majorHAnsi"/>
        </w:rPr>
        <w:t xml:space="preserve">Ainsi les couloirs d’accès direct à la cible </w:t>
      </w:r>
      <w:r w:rsidR="00FE32FD" w:rsidRPr="00261E46">
        <w:rPr>
          <w:rFonts w:asciiTheme="majorHAnsi" w:hAnsiTheme="majorHAnsi"/>
        </w:rPr>
        <w:t>constituent un objet de savoir commun aux jeux et sports collectifs à espace</w:t>
      </w:r>
      <w:r w:rsidR="00C76B3C">
        <w:rPr>
          <w:rFonts w:asciiTheme="majorHAnsi" w:hAnsiTheme="majorHAnsi"/>
        </w:rPr>
        <w:t>s</w:t>
      </w:r>
      <w:r w:rsidR="00FE32FD" w:rsidRPr="00261E46">
        <w:rPr>
          <w:rFonts w:asciiTheme="majorHAnsi" w:hAnsiTheme="majorHAnsi"/>
        </w:rPr>
        <w:t xml:space="preserve"> interpénétrés.</w:t>
      </w:r>
    </w:p>
    <w:p w14:paraId="20272D20" w14:textId="77777777" w:rsidR="00D9285F" w:rsidRPr="00261E46" w:rsidRDefault="00D9285F" w:rsidP="00261E46">
      <w:pPr>
        <w:jc w:val="both"/>
        <w:rPr>
          <w:rFonts w:asciiTheme="majorHAnsi" w:hAnsiTheme="majorHAnsi"/>
        </w:rPr>
      </w:pPr>
    </w:p>
    <w:p w14:paraId="0D824016" w14:textId="77BB3AA6" w:rsidR="00F84425" w:rsidRPr="00261E46" w:rsidRDefault="00FF495A" w:rsidP="00261E46">
      <w:pPr>
        <w:jc w:val="both"/>
        <w:rPr>
          <w:rFonts w:asciiTheme="majorHAnsi" w:hAnsiTheme="majorHAnsi"/>
        </w:rPr>
      </w:pPr>
      <w:r w:rsidRPr="00261E46">
        <w:rPr>
          <w:rFonts w:asciiTheme="majorHAnsi" w:hAnsiTheme="majorHAnsi"/>
        </w:rPr>
        <w:t>Par</w:t>
      </w:r>
      <w:r w:rsidR="003669C4" w:rsidRPr="00261E46">
        <w:rPr>
          <w:rFonts w:asciiTheme="majorHAnsi" w:hAnsiTheme="majorHAnsi"/>
        </w:rPr>
        <w:t xml:space="preserve"> ailleurs, </w:t>
      </w:r>
      <w:r w:rsidR="006C7383" w:rsidRPr="00261E46">
        <w:rPr>
          <w:rFonts w:asciiTheme="majorHAnsi" w:hAnsiTheme="majorHAnsi"/>
        </w:rPr>
        <w:t xml:space="preserve">en supposant que </w:t>
      </w:r>
      <w:r w:rsidR="003669C4" w:rsidRPr="00261E46">
        <w:rPr>
          <w:rFonts w:asciiTheme="majorHAnsi" w:hAnsiTheme="majorHAnsi"/>
        </w:rPr>
        <w:t>c</w:t>
      </w:r>
      <w:r w:rsidRPr="00261E46">
        <w:rPr>
          <w:rFonts w:asciiTheme="majorHAnsi" w:hAnsiTheme="majorHAnsi"/>
        </w:rPr>
        <w:t>es o</w:t>
      </w:r>
      <w:r w:rsidR="006C7383" w:rsidRPr="00261E46">
        <w:rPr>
          <w:rFonts w:asciiTheme="majorHAnsi" w:hAnsiTheme="majorHAnsi"/>
        </w:rPr>
        <w:t>bjets de savoir ciblés soien</w:t>
      </w:r>
      <w:r w:rsidR="003E273F" w:rsidRPr="00261E46">
        <w:rPr>
          <w:rFonts w:asciiTheme="majorHAnsi" w:hAnsiTheme="majorHAnsi"/>
        </w:rPr>
        <w:t>t  au cœur d</w:t>
      </w:r>
      <w:r w:rsidR="00BD2981" w:rsidRPr="00261E46">
        <w:rPr>
          <w:rFonts w:asciiTheme="majorHAnsi" w:hAnsiTheme="majorHAnsi"/>
        </w:rPr>
        <w:t>es programmes à venir, nous pensons</w:t>
      </w:r>
      <w:r w:rsidR="001D0E83" w:rsidRPr="00261E46">
        <w:rPr>
          <w:rFonts w:asciiTheme="majorHAnsi" w:hAnsiTheme="majorHAnsi"/>
        </w:rPr>
        <w:t xml:space="preserve"> </w:t>
      </w:r>
      <w:r w:rsidR="00BD2981" w:rsidRPr="00261E46">
        <w:rPr>
          <w:rFonts w:asciiTheme="majorHAnsi" w:hAnsiTheme="majorHAnsi"/>
        </w:rPr>
        <w:t xml:space="preserve">que les enseignants doivent avoir </w:t>
      </w:r>
      <w:r w:rsidR="00F84425" w:rsidRPr="00261E46">
        <w:rPr>
          <w:rFonts w:asciiTheme="majorHAnsi" w:hAnsiTheme="majorHAnsi"/>
        </w:rPr>
        <w:t xml:space="preserve">la responsabilité du choix des </w:t>
      </w:r>
      <w:r w:rsidR="005D3D9A" w:rsidRPr="00261E46">
        <w:rPr>
          <w:rFonts w:asciiTheme="majorHAnsi" w:hAnsiTheme="majorHAnsi"/>
        </w:rPr>
        <w:t>AP</w:t>
      </w:r>
      <w:r w:rsidR="00F84425" w:rsidRPr="00261E46">
        <w:rPr>
          <w:rFonts w:asciiTheme="majorHAnsi" w:hAnsiTheme="majorHAnsi"/>
        </w:rPr>
        <w:t>SAD les plus</w:t>
      </w:r>
      <w:r w:rsidR="00E86B55" w:rsidRPr="00261E46">
        <w:rPr>
          <w:rFonts w:asciiTheme="majorHAnsi" w:hAnsiTheme="majorHAnsi"/>
        </w:rPr>
        <w:t xml:space="preserve"> </w:t>
      </w:r>
      <w:r w:rsidR="00F84425" w:rsidRPr="00261E46">
        <w:rPr>
          <w:rFonts w:asciiTheme="majorHAnsi" w:hAnsiTheme="majorHAnsi"/>
        </w:rPr>
        <w:t>pertinentes</w:t>
      </w:r>
      <w:r w:rsidR="00346EEE" w:rsidRPr="00261E46">
        <w:rPr>
          <w:rFonts w:asciiTheme="majorHAnsi" w:hAnsiTheme="majorHAnsi"/>
        </w:rPr>
        <w:t>, dans le contexte où</w:t>
      </w:r>
      <w:r w:rsidR="00E86B55" w:rsidRPr="00261E46">
        <w:rPr>
          <w:rFonts w:asciiTheme="majorHAnsi" w:hAnsiTheme="majorHAnsi"/>
        </w:rPr>
        <w:t xml:space="preserve"> ils se trouve</w:t>
      </w:r>
      <w:r w:rsidR="00C84B9E" w:rsidRPr="00261E46">
        <w:rPr>
          <w:rFonts w:asciiTheme="majorHAnsi" w:hAnsiTheme="majorHAnsi"/>
        </w:rPr>
        <w:t>nt</w:t>
      </w:r>
      <w:r w:rsidR="00EA34AC" w:rsidRPr="00261E46">
        <w:rPr>
          <w:rFonts w:asciiTheme="majorHAnsi" w:hAnsiTheme="majorHAnsi"/>
        </w:rPr>
        <w:t>,</w:t>
      </w:r>
      <w:r w:rsidR="00C84B9E" w:rsidRPr="00261E46">
        <w:rPr>
          <w:rFonts w:asciiTheme="majorHAnsi" w:hAnsiTheme="majorHAnsi"/>
        </w:rPr>
        <w:t xml:space="preserve"> pour transmettre aux élèves c</w:t>
      </w:r>
      <w:r w:rsidR="00E86B55" w:rsidRPr="00261E46">
        <w:rPr>
          <w:rFonts w:asciiTheme="majorHAnsi" w:hAnsiTheme="majorHAnsi"/>
        </w:rPr>
        <w:t>es objets de savoir obligatoires proposés par le programme</w:t>
      </w:r>
      <w:r w:rsidR="00D5355B" w:rsidRPr="00261E46">
        <w:rPr>
          <w:rFonts w:asciiTheme="majorHAnsi" w:hAnsiTheme="majorHAnsi"/>
        </w:rPr>
        <w:t xml:space="preserve">. Les référentiels du curriculum EPS </w:t>
      </w:r>
      <w:r w:rsidR="00CE267B" w:rsidRPr="00261E46">
        <w:rPr>
          <w:rFonts w:asciiTheme="majorHAnsi" w:hAnsiTheme="majorHAnsi"/>
        </w:rPr>
        <w:t xml:space="preserve">(propres aux APSAD) </w:t>
      </w:r>
      <w:r w:rsidR="00D5355B" w:rsidRPr="00261E46">
        <w:rPr>
          <w:rFonts w:asciiTheme="majorHAnsi" w:hAnsiTheme="majorHAnsi"/>
        </w:rPr>
        <w:t>propose</w:t>
      </w:r>
      <w:r w:rsidR="00BD2981" w:rsidRPr="00261E46">
        <w:rPr>
          <w:rFonts w:asciiTheme="majorHAnsi" w:hAnsiTheme="majorHAnsi"/>
        </w:rPr>
        <w:t>raie</w:t>
      </w:r>
      <w:r w:rsidR="00D5355B" w:rsidRPr="00261E46">
        <w:rPr>
          <w:rFonts w:asciiTheme="majorHAnsi" w:hAnsiTheme="majorHAnsi"/>
        </w:rPr>
        <w:t>nt alors des repères suffisamment précis pour attester que les élèves ont</w:t>
      </w:r>
      <w:r w:rsidR="00847193" w:rsidRPr="00261E46">
        <w:rPr>
          <w:rFonts w:asciiTheme="majorHAnsi" w:hAnsiTheme="majorHAnsi"/>
        </w:rPr>
        <w:t xml:space="preserve"> </w:t>
      </w:r>
      <w:r w:rsidR="00CC3AF7" w:rsidRPr="00261E46">
        <w:rPr>
          <w:rFonts w:asciiTheme="majorHAnsi" w:hAnsiTheme="majorHAnsi"/>
        </w:rPr>
        <w:t>bien intégrés le contenu des pro</w:t>
      </w:r>
      <w:r w:rsidR="00847193" w:rsidRPr="00261E46">
        <w:rPr>
          <w:rFonts w:asciiTheme="majorHAnsi" w:hAnsiTheme="majorHAnsi"/>
        </w:rPr>
        <w:t>grammes</w:t>
      </w:r>
      <w:r w:rsidR="00BD2981" w:rsidRPr="00261E46">
        <w:rPr>
          <w:rFonts w:asciiTheme="majorHAnsi" w:hAnsiTheme="majorHAnsi"/>
        </w:rPr>
        <w:t xml:space="preserve"> dans telle ou telle APSAD</w:t>
      </w:r>
      <w:r w:rsidR="00E54C77" w:rsidRPr="00261E46">
        <w:rPr>
          <w:rFonts w:asciiTheme="majorHAnsi" w:hAnsiTheme="majorHAnsi"/>
        </w:rPr>
        <w:t xml:space="preserve"> qu’ils auraient choisi</w:t>
      </w:r>
      <w:r w:rsidR="00847193" w:rsidRPr="00261E46">
        <w:rPr>
          <w:rFonts w:asciiTheme="majorHAnsi" w:hAnsiTheme="majorHAnsi"/>
        </w:rPr>
        <w:t xml:space="preserve">. Des repères </w:t>
      </w:r>
      <w:r w:rsidR="00B4364F">
        <w:rPr>
          <w:rFonts w:asciiTheme="majorHAnsi" w:hAnsiTheme="majorHAnsi"/>
        </w:rPr>
        <w:t xml:space="preserve">pourraient </w:t>
      </w:r>
      <w:r w:rsidR="00847193" w:rsidRPr="00261E46">
        <w:rPr>
          <w:rFonts w:asciiTheme="majorHAnsi" w:hAnsiTheme="majorHAnsi"/>
        </w:rPr>
        <w:t xml:space="preserve">également </w:t>
      </w:r>
      <w:r w:rsidR="00B4364F">
        <w:rPr>
          <w:rFonts w:asciiTheme="majorHAnsi" w:hAnsiTheme="majorHAnsi"/>
        </w:rPr>
        <w:t>être proposés pour valider d</w:t>
      </w:r>
      <w:r w:rsidR="00847193" w:rsidRPr="00261E46">
        <w:rPr>
          <w:rFonts w:asciiTheme="majorHAnsi" w:hAnsiTheme="majorHAnsi"/>
        </w:rPr>
        <w:t xml:space="preserve">es acquis </w:t>
      </w:r>
      <w:r w:rsidR="00E54C77" w:rsidRPr="00261E46">
        <w:rPr>
          <w:rFonts w:asciiTheme="majorHAnsi" w:hAnsiTheme="majorHAnsi"/>
        </w:rPr>
        <w:t xml:space="preserve">considérés comme </w:t>
      </w:r>
      <w:r w:rsidR="00847193" w:rsidRPr="00261E46">
        <w:rPr>
          <w:rFonts w:asciiTheme="majorHAnsi" w:hAnsiTheme="majorHAnsi"/>
        </w:rPr>
        <w:t>incontournables sous forme de « brevet » (modèle</w:t>
      </w:r>
      <w:r w:rsidR="005D3D9A" w:rsidRPr="00261E46">
        <w:rPr>
          <w:rFonts w:asciiTheme="majorHAnsi" w:hAnsiTheme="majorHAnsi"/>
        </w:rPr>
        <w:t xml:space="preserve"> du savoir nager actuel</w:t>
      </w:r>
      <w:r w:rsidR="00B4364F">
        <w:rPr>
          <w:rFonts w:asciiTheme="majorHAnsi" w:hAnsiTheme="majorHAnsi"/>
        </w:rPr>
        <w:t> ; d’un savoir rouler</w:t>
      </w:r>
      <w:r w:rsidR="005D3D9A" w:rsidRPr="00261E46">
        <w:rPr>
          <w:rFonts w:asciiTheme="majorHAnsi" w:hAnsiTheme="majorHAnsi"/>
        </w:rPr>
        <w:t>).</w:t>
      </w:r>
      <w:r w:rsidR="00D9285F" w:rsidRPr="00261E46">
        <w:rPr>
          <w:rFonts w:asciiTheme="majorHAnsi" w:hAnsiTheme="majorHAnsi"/>
        </w:rPr>
        <w:t xml:space="preserve"> On pourra s’appuyer sur une analyse des compétences attendues </w:t>
      </w:r>
      <w:r w:rsidR="00070A68" w:rsidRPr="00261E46">
        <w:rPr>
          <w:rFonts w:asciiTheme="majorHAnsi" w:hAnsiTheme="majorHAnsi"/>
        </w:rPr>
        <w:t>actuellement</w:t>
      </w:r>
      <w:r w:rsidR="00D9285F" w:rsidRPr="00261E46">
        <w:rPr>
          <w:rFonts w:asciiTheme="majorHAnsi" w:hAnsiTheme="majorHAnsi"/>
        </w:rPr>
        <w:t xml:space="preserve"> pour dégager d’un côté ce qui relèverait d</w:t>
      </w:r>
      <w:r w:rsidR="008063D0">
        <w:rPr>
          <w:rFonts w:asciiTheme="majorHAnsi" w:hAnsiTheme="majorHAnsi"/>
        </w:rPr>
        <w:t>es contenus d</w:t>
      </w:r>
      <w:r w:rsidR="00D9285F" w:rsidRPr="00261E46">
        <w:rPr>
          <w:rFonts w:asciiTheme="majorHAnsi" w:hAnsiTheme="majorHAnsi"/>
        </w:rPr>
        <w:t>u programme, de</w:t>
      </w:r>
      <w:r w:rsidR="00FA4940" w:rsidRPr="00261E46">
        <w:rPr>
          <w:rFonts w:asciiTheme="majorHAnsi" w:hAnsiTheme="majorHAnsi"/>
        </w:rPr>
        <w:t xml:space="preserve"> </w:t>
      </w:r>
      <w:r w:rsidR="00070A68" w:rsidRPr="00261E46">
        <w:rPr>
          <w:rFonts w:asciiTheme="majorHAnsi" w:hAnsiTheme="majorHAnsi"/>
        </w:rPr>
        <w:t xml:space="preserve">l’autre, </w:t>
      </w:r>
      <w:r w:rsidR="00FA4940" w:rsidRPr="00261E46">
        <w:rPr>
          <w:rFonts w:asciiTheme="majorHAnsi" w:hAnsiTheme="majorHAnsi"/>
        </w:rPr>
        <w:t>ce qui relèverait d’un référent</w:t>
      </w:r>
      <w:r w:rsidR="00D9285F" w:rsidRPr="00261E46">
        <w:rPr>
          <w:rFonts w:asciiTheme="majorHAnsi" w:hAnsiTheme="majorHAnsi"/>
        </w:rPr>
        <w:t>iel.</w:t>
      </w:r>
    </w:p>
    <w:p w14:paraId="2D49471E" w14:textId="77777777" w:rsidR="00D9285F" w:rsidRPr="00261E46" w:rsidRDefault="00D9285F" w:rsidP="00261E46">
      <w:pPr>
        <w:jc w:val="both"/>
        <w:rPr>
          <w:rFonts w:asciiTheme="majorHAnsi" w:hAnsiTheme="majorHAnsi"/>
        </w:rPr>
      </w:pPr>
    </w:p>
    <w:p w14:paraId="08E41702" w14:textId="64C5DBF4" w:rsidR="00447F29" w:rsidRPr="00261E46" w:rsidRDefault="00814444" w:rsidP="00261E46">
      <w:pPr>
        <w:jc w:val="both"/>
        <w:rPr>
          <w:rFonts w:asciiTheme="majorHAnsi" w:hAnsiTheme="majorHAnsi"/>
        </w:rPr>
      </w:pPr>
      <w:r w:rsidRPr="00261E46">
        <w:rPr>
          <w:rFonts w:asciiTheme="majorHAnsi" w:hAnsiTheme="majorHAnsi"/>
        </w:rPr>
        <w:t xml:space="preserve">Le trajet de formation </w:t>
      </w:r>
      <w:r w:rsidR="00C84B9E" w:rsidRPr="00261E46">
        <w:rPr>
          <w:rFonts w:asciiTheme="majorHAnsi" w:hAnsiTheme="majorHAnsi"/>
        </w:rPr>
        <w:t>doit intégrer les acquis des cycle</w:t>
      </w:r>
      <w:r w:rsidRPr="00261E46">
        <w:rPr>
          <w:rFonts w:asciiTheme="majorHAnsi" w:hAnsiTheme="majorHAnsi"/>
        </w:rPr>
        <w:t>s qui le précèdent, et</w:t>
      </w:r>
      <w:r w:rsidR="00C84B9E" w:rsidRPr="00261E46">
        <w:rPr>
          <w:rFonts w:asciiTheme="majorHAnsi" w:hAnsiTheme="majorHAnsi"/>
        </w:rPr>
        <w:t xml:space="preserve"> préparer les cycles qui suivent. I</w:t>
      </w:r>
      <w:r w:rsidR="002230BB" w:rsidRPr="00261E46">
        <w:rPr>
          <w:rFonts w:asciiTheme="majorHAnsi" w:hAnsiTheme="majorHAnsi"/>
        </w:rPr>
        <w:t xml:space="preserve">l </w:t>
      </w:r>
      <w:r w:rsidR="00C84B9E" w:rsidRPr="00261E46">
        <w:rPr>
          <w:rFonts w:asciiTheme="majorHAnsi" w:hAnsiTheme="majorHAnsi"/>
        </w:rPr>
        <w:t xml:space="preserve">faut </w:t>
      </w:r>
      <w:r w:rsidR="008063D0">
        <w:rPr>
          <w:rFonts w:asciiTheme="majorHAnsi" w:hAnsiTheme="majorHAnsi"/>
        </w:rPr>
        <w:t xml:space="preserve">selon nous, </w:t>
      </w:r>
      <w:r w:rsidR="00447F29" w:rsidRPr="00261E46">
        <w:rPr>
          <w:rFonts w:asciiTheme="majorHAnsi" w:hAnsiTheme="majorHAnsi"/>
        </w:rPr>
        <w:t>penser ce</w:t>
      </w:r>
      <w:r w:rsidR="00FA4940" w:rsidRPr="00261E46">
        <w:rPr>
          <w:rFonts w:asciiTheme="majorHAnsi" w:hAnsiTheme="majorHAnsi"/>
        </w:rPr>
        <w:t xml:space="preserve">t ensemble de façon systémique. </w:t>
      </w:r>
      <w:r w:rsidR="00447F29" w:rsidRPr="00261E46">
        <w:rPr>
          <w:rFonts w:asciiTheme="majorHAnsi" w:hAnsiTheme="majorHAnsi"/>
        </w:rPr>
        <w:t xml:space="preserve">Par exemple, le cycle </w:t>
      </w:r>
      <w:r w:rsidR="00C64CCC" w:rsidRPr="00261E46">
        <w:rPr>
          <w:rFonts w:asciiTheme="majorHAnsi" w:hAnsiTheme="majorHAnsi"/>
        </w:rPr>
        <w:t>III (</w:t>
      </w:r>
      <w:r w:rsidR="002230BB" w:rsidRPr="00261E46">
        <w:rPr>
          <w:rFonts w:asciiTheme="majorHAnsi" w:hAnsiTheme="majorHAnsi"/>
        </w:rPr>
        <w:t>CM</w:t>
      </w:r>
      <w:r w:rsidR="00447F29" w:rsidRPr="00261E46">
        <w:rPr>
          <w:rFonts w:asciiTheme="majorHAnsi" w:hAnsiTheme="majorHAnsi"/>
        </w:rPr>
        <w:t>1</w:t>
      </w:r>
      <w:r w:rsidR="002230BB" w:rsidRPr="00261E46">
        <w:rPr>
          <w:rFonts w:asciiTheme="majorHAnsi" w:hAnsiTheme="majorHAnsi"/>
        </w:rPr>
        <w:t xml:space="preserve"> </w:t>
      </w:r>
      <w:r w:rsidR="00C64CCC" w:rsidRPr="00261E46">
        <w:rPr>
          <w:rFonts w:asciiTheme="majorHAnsi" w:hAnsiTheme="majorHAnsi"/>
        </w:rPr>
        <w:t xml:space="preserve">à </w:t>
      </w:r>
      <w:r w:rsidR="00447F29" w:rsidRPr="00261E46">
        <w:rPr>
          <w:rFonts w:asciiTheme="majorHAnsi" w:hAnsiTheme="majorHAnsi"/>
        </w:rPr>
        <w:t>sixième</w:t>
      </w:r>
      <w:r w:rsidR="00C64CCC" w:rsidRPr="00261E46">
        <w:rPr>
          <w:rFonts w:asciiTheme="majorHAnsi" w:hAnsiTheme="majorHAnsi"/>
        </w:rPr>
        <w:t>)</w:t>
      </w:r>
      <w:r w:rsidR="00447F29" w:rsidRPr="00261E46">
        <w:rPr>
          <w:rFonts w:asciiTheme="majorHAnsi" w:hAnsiTheme="majorHAnsi"/>
        </w:rPr>
        <w:t xml:space="preserve"> d</w:t>
      </w:r>
      <w:r w:rsidR="00C64CCC" w:rsidRPr="00261E46">
        <w:rPr>
          <w:rFonts w:asciiTheme="majorHAnsi" w:hAnsiTheme="majorHAnsi"/>
        </w:rPr>
        <w:t xml:space="preserve">evrait </w:t>
      </w:r>
      <w:r w:rsidR="001D4129" w:rsidRPr="00261E46">
        <w:rPr>
          <w:rFonts w:asciiTheme="majorHAnsi" w:hAnsiTheme="majorHAnsi"/>
        </w:rPr>
        <w:t>conduire les élèves à savoir mener un projet d’action</w:t>
      </w:r>
      <w:r w:rsidR="006B5F81" w:rsidRPr="00261E46">
        <w:rPr>
          <w:rFonts w:asciiTheme="majorHAnsi" w:hAnsiTheme="majorHAnsi"/>
        </w:rPr>
        <w:t xml:space="preserve">. Soit leur </w:t>
      </w:r>
      <w:r w:rsidR="00C64CCC" w:rsidRPr="00261E46">
        <w:rPr>
          <w:rFonts w:asciiTheme="majorHAnsi" w:hAnsiTheme="majorHAnsi"/>
        </w:rPr>
        <w:t>p</w:t>
      </w:r>
      <w:r w:rsidR="006B5F81" w:rsidRPr="00261E46">
        <w:rPr>
          <w:rFonts w:asciiTheme="majorHAnsi" w:hAnsiTheme="majorHAnsi"/>
        </w:rPr>
        <w:t xml:space="preserve">ermettre </w:t>
      </w:r>
      <w:r w:rsidR="00447F29" w:rsidRPr="00261E46">
        <w:rPr>
          <w:rFonts w:asciiTheme="majorHAnsi" w:hAnsiTheme="majorHAnsi"/>
        </w:rPr>
        <w:t>de comprendre le sens symbolique</w:t>
      </w:r>
      <w:r w:rsidR="00894C93" w:rsidRPr="00261E46">
        <w:rPr>
          <w:rFonts w:asciiTheme="majorHAnsi" w:hAnsiTheme="majorHAnsi"/>
        </w:rPr>
        <w:t>,</w:t>
      </w:r>
      <w:r w:rsidR="00447F29" w:rsidRPr="00261E46">
        <w:rPr>
          <w:rFonts w:asciiTheme="majorHAnsi" w:hAnsiTheme="majorHAnsi"/>
        </w:rPr>
        <w:t xml:space="preserve"> émotionnel</w:t>
      </w:r>
      <w:r w:rsidR="00894C93" w:rsidRPr="00261E46">
        <w:rPr>
          <w:rFonts w:asciiTheme="majorHAnsi" w:hAnsiTheme="majorHAnsi"/>
        </w:rPr>
        <w:t>,</w:t>
      </w:r>
      <w:r w:rsidR="00447F29" w:rsidRPr="00261E46">
        <w:rPr>
          <w:rFonts w:asciiTheme="majorHAnsi" w:hAnsiTheme="majorHAnsi"/>
        </w:rPr>
        <w:t xml:space="preserve">  relationnel</w:t>
      </w:r>
      <w:r w:rsidR="00894C93" w:rsidRPr="00261E46">
        <w:rPr>
          <w:rFonts w:asciiTheme="majorHAnsi" w:hAnsiTheme="majorHAnsi"/>
        </w:rPr>
        <w:t>,</w:t>
      </w:r>
      <w:r w:rsidR="00447F29" w:rsidRPr="00261E46">
        <w:rPr>
          <w:rFonts w:asciiTheme="majorHAnsi" w:hAnsiTheme="majorHAnsi"/>
        </w:rPr>
        <w:t xml:space="preserve"> qui structurent les grand</w:t>
      </w:r>
      <w:r w:rsidR="002D438A" w:rsidRPr="00261E46">
        <w:rPr>
          <w:rFonts w:asciiTheme="majorHAnsi" w:hAnsiTheme="majorHAnsi"/>
        </w:rPr>
        <w:t>s champs d’expériences vécues (</w:t>
      </w:r>
      <w:r w:rsidR="00447F29" w:rsidRPr="00261E46">
        <w:rPr>
          <w:rFonts w:asciiTheme="majorHAnsi" w:hAnsiTheme="majorHAnsi"/>
        </w:rPr>
        <w:t>ex expérience athlétique)</w:t>
      </w:r>
      <w:r w:rsidR="00894C93" w:rsidRPr="00261E46">
        <w:rPr>
          <w:rFonts w:asciiTheme="majorHAnsi" w:hAnsiTheme="majorHAnsi"/>
        </w:rPr>
        <w:t> .</w:t>
      </w:r>
      <w:r w:rsidR="00447F29" w:rsidRPr="00261E46">
        <w:rPr>
          <w:rFonts w:asciiTheme="majorHAnsi" w:hAnsiTheme="majorHAnsi"/>
        </w:rPr>
        <w:t xml:space="preserve"> </w:t>
      </w:r>
      <w:r w:rsidR="00894C93" w:rsidRPr="00261E46">
        <w:rPr>
          <w:rFonts w:asciiTheme="majorHAnsi" w:hAnsiTheme="majorHAnsi"/>
        </w:rPr>
        <w:t>« Ce qui se joue et à quoi on joue » sont ici des interrogations qui doivent trouver réponse.</w:t>
      </w:r>
      <w:r w:rsidR="002230BB" w:rsidRPr="00261E46">
        <w:rPr>
          <w:rFonts w:asciiTheme="majorHAnsi" w:hAnsiTheme="majorHAnsi"/>
        </w:rPr>
        <w:t xml:space="preserve"> </w:t>
      </w:r>
      <w:r w:rsidR="00C64CCC" w:rsidRPr="00261E46">
        <w:rPr>
          <w:rFonts w:asciiTheme="majorHAnsi" w:hAnsiTheme="majorHAnsi"/>
        </w:rPr>
        <w:t xml:space="preserve">Les élèves en fin de 6ème devraient </w:t>
      </w:r>
      <w:r w:rsidR="00447F29" w:rsidRPr="00261E46">
        <w:rPr>
          <w:rFonts w:asciiTheme="majorHAnsi" w:hAnsiTheme="majorHAnsi"/>
        </w:rPr>
        <w:t xml:space="preserve">avoir  éprouvé, différencié, </w:t>
      </w:r>
      <w:r w:rsidR="00501D38" w:rsidRPr="00261E46">
        <w:rPr>
          <w:rFonts w:asciiTheme="majorHAnsi" w:hAnsiTheme="majorHAnsi"/>
        </w:rPr>
        <w:t xml:space="preserve">et </w:t>
      </w:r>
      <w:r w:rsidR="00447F29" w:rsidRPr="00261E46">
        <w:rPr>
          <w:rFonts w:asciiTheme="majorHAnsi" w:hAnsiTheme="majorHAnsi"/>
        </w:rPr>
        <w:t>structuré les grandes catégories d’action dans  les différents champ</w:t>
      </w:r>
      <w:r w:rsidR="002D438A" w:rsidRPr="00261E46">
        <w:rPr>
          <w:rFonts w:asciiTheme="majorHAnsi" w:hAnsiTheme="majorHAnsi"/>
        </w:rPr>
        <w:t>s</w:t>
      </w:r>
      <w:r w:rsidR="00447F29" w:rsidRPr="00261E46">
        <w:rPr>
          <w:rFonts w:asciiTheme="majorHAnsi" w:hAnsiTheme="majorHAnsi"/>
        </w:rPr>
        <w:t xml:space="preserve"> d’expérience </w:t>
      </w:r>
      <w:r w:rsidR="002230BB" w:rsidRPr="00261E46">
        <w:rPr>
          <w:rFonts w:asciiTheme="majorHAnsi" w:hAnsiTheme="majorHAnsi"/>
        </w:rPr>
        <w:t>(pousser, tirer, soulever en sport de combat</w:t>
      </w:r>
      <w:r w:rsidR="00FB0F30" w:rsidRPr="00261E46">
        <w:rPr>
          <w:rFonts w:asciiTheme="majorHAnsi" w:hAnsiTheme="majorHAnsi"/>
        </w:rPr>
        <w:t> ; toutes les formes de projection en lancers athlétique</w:t>
      </w:r>
      <w:r w:rsidR="00070A68" w:rsidRPr="00261E46">
        <w:rPr>
          <w:rFonts w:asciiTheme="majorHAnsi" w:hAnsiTheme="majorHAnsi"/>
        </w:rPr>
        <w:t>s</w:t>
      </w:r>
      <w:r w:rsidR="00D00A02" w:rsidRPr="00261E46">
        <w:rPr>
          <w:rFonts w:asciiTheme="majorHAnsi" w:hAnsiTheme="majorHAnsi"/>
        </w:rPr>
        <w:t>)</w:t>
      </w:r>
      <w:r w:rsidR="00501D38" w:rsidRPr="00261E46">
        <w:rPr>
          <w:rFonts w:asciiTheme="majorHAnsi" w:hAnsiTheme="majorHAnsi"/>
        </w:rPr>
        <w:t>. La connaissance et la différenciation d</w:t>
      </w:r>
      <w:r w:rsidR="002D438A" w:rsidRPr="00261E46">
        <w:rPr>
          <w:rFonts w:asciiTheme="majorHAnsi" w:hAnsiTheme="majorHAnsi"/>
        </w:rPr>
        <w:t>es rôles sociaux (</w:t>
      </w:r>
      <w:r w:rsidR="00447F29" w:rsidRPr="00261E46">
        <w:rPr>
          <w:rFonts w:asciiTheme="majorHAnsi" w:hAnsiTheme="majorHAnsi"/>
        </w:rPr>
        <w:t>adversaire, parten</w:t>
      </w:r>
      <w:r w:rsidR="00143C1A" w:rsidRPr="00261E46">
        <w:rPr>
          <w:rFonts w:asciiTheme="majorHAnsi" w:hAnsiTheme="majorHAnsi"/>
        </w:rPr>
        <w:t>aires</w:t>
      </w:r>
      <w:r w:rsidR="00447F29" w:rsidRPr="00261E46">
        <w:rPr>
          <w:rFonts w:asciiTheme="majorHAnsi" w:hAnsiTheme="majorHAnsi"/>
        </w:rPr>
        <w:t xml:space="preserve">, juge, arbitre, spectateur…) </w:t>
      </w:r>
      <w:r w:rsidR="006B5F81" w:rsidRPr="00261E46">
        <w:rPr>
          <w:rFonts w:asciiTheme="majorHAnsi" w:hAnsiTheme="majorHAnsi"/>
        </w:rPr>
        <w:t>permettant</w:t>
      </w:r>
      <w:r w:rsidR="001D4129" w:rsidRPr="00261E46">
        <w:rPr>
          <w:rFonts w:asciiTheme="majorHAnsi" w:hAnsiTheme="majorHAnsi"/>
        </w:rPr>
        <w:t xml:space="preserve"> </w:t>
      </w:r>
      <w:r w:rsidR="00501D38" w:rsidRPr="00261E46">
        <w:rPr>
          <w:rFonts w:asciiTheme="majorHAnsi" w:hAnsiTheme="majorHAnsi"/>
        </w:rPr>
        <w:t>de jouer devrait être acquise a minima</w:t>
      </w:r>
      <w:r w:rsidR="001D4129" w:rsidRPr="00261E46">
        <w:rPr>
          <w:rFonts w:asciiTheme="majorHAnsi" w:hAnsiTheme="majorHAnsi"/>
        </w:rPr>
        <w:t xml:space="preserve">. Savoir </w:t>
      </w:r>
      <w:r w:rsidR="00447F29" w:rsidRPr="00261E46">
        <w:rPr>
          <w:rFonts w:asciiTheme="majorHAnsi" w:hAnsiTheme="majorHAnsi"/>
        </w:rPr>
        <w:t xml:space="preserve">moduler et réguler son énergie dans les projets d’action </w:t>
      </w:r>
      <w:r w:rsidR="001D4129" w:rsidRPr="00261E46">
        <w:rPr>
          <w:rFonts w:asciiTheme="majorHAnsi" w:hAnsiTheme="majorHAnsi"/>
        </w:rPr>
        <w:t xml:space="preserve">également. </w:t>
      </w:r>
      <w:r w:rsidR="00447F29" w:rsidRPr="00261E46">
        <w:rPr>
          <w:rFonts w:asciiTheme="majorHAnsi" w:hAnsiTheme="majorHAnsi"/>
        </w:rPr>
        <w:t>( ex : en c</w:t>
      </w:r>
      <w:r w:rsidR="00D669AD" w:rsidRPr="00261E46">
        <w:rPr>
          <w:rFonts w:asciiTheme="majorHAnsi" w:hAnsiTheme="majorHAnsi"/>
        </w:rPr>
        <w:t>ross</w:t>
      </w:r>
      <w:r w:rsidR="00447F29" w:rsidRPr="00261E46">
        <w:rPr>
          <w:rFonts w:asciiTheme="majorHAnsi" w:hAnsiTheme="majorHAnsi"/>
        </w:rPr>
        <w:t xml:space="preserve">, en gym).  </w:t>
      </w:r>
    </w:p>
    <w:p w14:paraId="1751C45B" w14:textId="77777777" w:rsidR="001D4129" w:rsidRPr="00261E46" w:rsidRDefault="001D4129" w:rsidP="00261E46">
      <w:pPr>
        <w:jc w:val="both"/>
        <w:rPr>
          <w:rFonts w:asciiTheme="majorHAnsi" w:hAnsiTheme="majorHAnsi"/>
        </w:rPr>
      </w:pPr>
    </w:p>
    <w:p w14:paraId="31536D69" w14:textId="4A15F341" w:rsidR="00447F29" w:rsidRPr="00261E46" w:rsidRDefault="00447F29" w:rsidP="00261E46">
      <w:pPr>
        <w:jc w:val="both"/>
        <w:rPr>
          <w:rFonts w:asciiTheme="majorHAnsi" w:hAnsiTheme="majorHAnsi"/>
        </w:rPr>
      </w:pPr>
      <w:r w:rsidRPr="00261E46">
        <w:rPr>
          <w:rFonts w:asciiTheme="majorHAnsi" w:hAnsiTheme="majorHAnsi"/>
        </w:rPr>
        <w:t xml:space="preserve">Ce cycle </w:t>
      </w:r>
      <w:r w:rsidR="001D4129" w:rsidRPr="00261E46">
        <w:rPr>
          <w:rFonts w:asciiTheme="majorHAnsi" w:hAnsiTheme="majorHAnsi"/>
        </w:rPr>
        <w:t xml:space="preserve">pourrait ainsi être </w:t>
      </w:r>
      <w:r w:rsidRPr="00261E46">
        <w:rPr>
          <w:rFonts w:asciiTheme="majorHAnsi" w:hAnsiTheme="majorHAnsi"/>
        </w:rPr>
        <w:t xml:space="preserve">préparatoire au projet d’apprentissage </w:t>
      </w:r>
      <w:r w:rsidR="006B5F81" w:rsidRPr="00261E46">
        <w:rPr>
          <w:rFonts w:asciiTheme="majorHAnsi" w:hAnsiTheme="majorHAnsi"/>
        </w:rPr>
        <w:t xml:space="preserve">technique </w:t>
      </w:r>
      <w:r w:rsidRPr="00261E46">
        <w:rPr>
          <w:rFonts w:asciiTheme="majorHAnsi" w:hAnsiTheme="majorHAnsi"/>
        </w:rPr>
        <w:t>dans les spécialités en 4/5/3</w:t>
      </w:r>
      <w:r w:rsidR="008E376B" w:rsidRPr="00261E46">
        <w:rPr>
          <w:rFonts w:asciiTheme="majorHAnsi" w:hAnsiTheme="majorHAnsi"/>
        </w:rPr>
        <w:t xml:space="preserve">. Lui même devant conduire à la </w:t>
      </w:r>
      <w:r w:rsidR="00143C1A" w:rsidRPr="00261E46">
        <w:rPr>
          <w:rFonts w:asciiTheme="majorHAnsi" w:hAnsiTheme="majorHAnsi"/>
        </w:rPr>
        <w:t xml:space="preserve">possibilité de </w:t>
      </w:r>
      <w:r w:rsidR="008E376B" w:rsidRPr="00261E46">
        <w:rPr>
          <w:rFonts w:asciiTheme="majorHAnsi" w:hAnsiTheme="majorHAnsi"/>
        </w:rPr>
        <w:t>conce</w:t>
      </w:r>
      <w:r w:rsidR="00143C1A" w:rsidRPr="00261E46">
        <w:rPr>
          <w:rFonts w:asciiTheme="majorHAnsi" w:hAnsiTheme="majorHAnsi"/>
        </w:rPr>
        <w:t>voir</w:t>
      </w:r>
      <w:r w:rsidR="00487293" w:rsidRPr="00261E46">
        <w:rPr>
          <w:rFonts w:asciiTheme="majorHAnsi" w:hAnsiTheme="majorHAnsi"/>
        </w:rPr>
        <w:t xml:space="preserve"> et réaliser</w:t>
      </w:r>
      <w:r w:rsidRPr="00261E46">
        <w:rPr>
          <w:rFonts w:asciiTheme="majorHAnsi" w:hAnsiTheme="majorHAnsi"/>
        </w:rPr>
        <w:t xml:space="preserve"> </w:t>
      </w:r>
      <w:r w:rsidR="00487293" w:rsidRPr="00261E46">
        <w:rPr>
          <w:rFonts w:asciiTheme="majorHAnsi" w:hAnsiTheme="majorHAnsi"/>
        </w:rPr>
        <w:t xml:space="preserve">un </w:t>
      </w:r>
      <w:r w:rsidR="00D00A02" w:rsidRPr="00261E46">
        <w:rPr>
          <w:rFonts w:asciiTheme="majorHAnsi" w:hAnsiTheme="majorHAnsi"/>
        </w:rPr>
        <w:t xml:space="preserve">projet d’entraînement </w:t>
      </w:r>
      <w:r w:rsidR="00143C1A" w:rsidRPr="00261E46">
        <w:rPr>
          <w:rFonts w:asciiTheme="majorHAnsi" w:hAnsiTheme="majorHAnsi"/>
        </w:rPr>
        <w:t>par la suite</w:t>
      </w:r>
      <w:r w:rsidR="008E376B" w:rsidRPr="00261E46">
        <w:rPr>
          <w:rFonts w:asciiTheme="majorHAnsi" w:hAnsiTheme="majorHAnsi"/>
        </w:rPr>
        <w:t xml:space="preserve">. </w:t>
      </w:r>
      <w:r w:rsidR="005150F9" w:rsidRPr="00261E46">
        <w:rPr>
          <w:rFonts w:asciiTheme="majorHAnsi" w:hAnsiTheme="majorHAnsi"/>
        </w:rPr>
        <w:t xml:space="preserve">Ces </w:t>
      </w:r>
      <w:r w:rsidRPr="00261E46">
        <w:rPr>
          <w:rFonts w:asciiTheme="majorHAnsi" w:hAnsiTheme="majorHAnsi"/>
        </w:rPr>
        <w:t>formulation</w:t>
      </w:r>
      <w:r w:rsidR="005150F9" w:rsidRPr="00261E46">
        <w:rPr>
          <w:rFonts w:asciiTheme="majorHAnsi" w:hAnsiTheme="majorHAnsi"/>
        </w:rPr>
        <w:t>s</w:t>
      </w:r>
      <w:r w:rsidRPr="00261E46">
        <w:rPr>
          <w:rFonts w:asciiTheme="majorHAnsi" w:hAnsiTheme="majorHAnsi"/>
        </w:rPr>
        <w:t xml:space="preserve"> </w:t>
      </w:r>
      <w:r w:rsidR="005150F9" w:rsidRPr="00261E46">
        <w:rPr>
          <w:rFonts w:asciiTheme="majorHAnsi" w:hAnsiTheme="majorHAnsi"/>
        </w:rPr>
        <w:t>ne correspondent pas à un modèle d’éducation sportive. Elle</w:t>
      </w:r>
      <w:r w:rsidR="004F531C" w:rsidRPr="00261E46">
        <w:rPr>
          <w:rFonts w:asciiTheme="majorHAnsi" w:hAnsiTheme="majorHAnsi"/>
        </w:rPr>
        <w:t>s</w:t>
      </w:r>
      <w:r w:rsidR="005150F9" w:rsidRPr="00261E46">
        <w:rPr>
          <w:rFonts w:asciiTheme="majorHAnsi" w:hAnsiTheme="majorHAnsi"/>
        </w:rPr>
        <w:t xml:space="preserve"> traduisent la volonté d’une progressivité</w:t>
      </w:r>
      <w:r w:rsidR="005E7B0F" w:rsidRPr="00261E46">
        <w:rPr>
          <w:rFonts w:asciiTheme="majorHAnsi" w:hAnsiTheme="majorHAnsi"/>
        </w:rPr>
        <w:t xml:space="preserve"> en ru</w:t>
      </w:r>
      <w:r w:rsidR="00487293" w:rsidRPr="00261E46">
        <w:rPr>
          <w:rFonts w:asciiTheme="majorHAnsi" w:hAnsiTheme="majorHAnsi"/>
        </w:rPr>
        <w:t>pture avec des</w:t>
      </w:r>
      <w:r w:rsidR="00AD6826" w:rsidRPr="00261E46">
        <w:rPr>
          <w:rFonts w:asciiTheme="majorHAnsi" w:hAnsiTheme="majorHAnsi"/>
        </w:rPr>
        <w:t xml:space="preserve"> formation</w:t>
      </w:r>
      <w:r w:rsidR="00487293" w:rsidRPr="00261E46">
        <w:rPr>
          <w:rFonts w:asciiTheme="majorHAnsi" w:hAnsiTheme="majorHAnsi"/>
        </w:rPr>
        <w:t>s multiples de</w:t>
      </w:r>
      <w:r w:rsidR="00AD6826" w:rsidRPr="00261E46">
        <w:rPr>
          <w:rFonts w:asciiTheme="majorHAnsi" w:hAnsiTheme="majorHAnsi"/>
        </w:rPr>
        <w:t xml:space="preserve"> spécialiste</w:t>
      </w:r>
      <w:r w:rsidR="00487293" w:rsidRPr="00261E46">
        <w:rPr>
          <w:rFonts w:asciiTheme="majorHAnsi" w:hAnsiTheme="majorHAnsi"/>
        </w:rPr>
        <w:t>s</w:t>
      </w:r>
      <w:r w:rsidR="00936982">
        <w:rPr>
          <w:rFonts w:asciiTheme="majorHAnsi" w:hAnsiTheme="majorHAnsi"/>
        </w:rPr>
        <w:t xml:space="preserve">. Une autre progressivité </w:t>
      </w:r>
      <w:r w:rsidR="00AD6826" w:rsidRPr="00261E46">
        <w:rPr>
          <w:rFonts w:asciiTheme="majorHAnsi" w:hAnsiTheme="majorHAnsi"/>
        </w:rPr>
        <w:t>conduisant les élèves à</w:t>
      </w:r>
      <w:r w:rsidRPr="00261E46">
        <w:rPr>
          <w:rFonts w:asciiTheme="majorHAnsi" w:hAnsiTheme="majorHAnsi"/>
        </w:rPr>
        <w:t xml:space="preserve"> construire les savoirs nécessaires au choix d’un </w:t>
      </w:r>
      <w:r w:rsidR="005E7B0F" w:rsidRPr="00261E46">
        <w:rPr>
          <w:rFonts w:asciiTheme="majorHAnsi" w:hAnsiTheme="majorHAnsi"/>
        </w:rPr>
        <w:t>style</w:t>
      </w:r>
      <w:r w:rsidRPr="00261E46">
        <w:rPr>
          <w:rFonts w:asciiTheme="majorHAnsi" w:hAnsiTheme="majorHAnsi"/>
        </w:rPr>
        <w:t xml:space="preserve"> de vie actif</w:t>
      </w:r>
      <w:r w:rsidR="005E7B0F" w:rsidRPr="00261E46">
        <w:rPr>
          <w:rFonts w:asciiTheme="majorHAnsi" w:hAnsiTheme="majorHAnsi"/>
        </w:rPr>
        <w:t>, quel qu’il soit</w:t>
      </w:r>
      <w:r w:rsidR="002D438A" w:rsidRPr="00261E46">
        <w:rPr>
          <w:rFonts w:asciiTheme="majorHAnsi" w:hAnsiTheme="majorHAnsi"/>
        </w:rPr>
        <w:t xml:space="preserve"> (</w:t>
      </w:r>
      <w:r w:rsidRPr="00261E46">
        <w:rPr>
          <w:rFonts w:asciiTheme="majorHAnsi" w:hAnsiTheme="majorHAnsi"/>
        </w:rPr>
        <w:t>sportif, artistique, de bien être…)</w:t>
      </w:r>
    </w:p>
    <w:p w14:paraId="5A0A3C19" w14:textId="77777777" w:rsidR="005D3D9A" w:rsidRPr="00261E46" w:rsidRDefault="005D3D9A" w:rsidP="00261E46">
      <w:pPr>
        <w:jc w:val="both"/>
        <w:rPr>
          <w:rFonts w:asciiTheme="majorHAnsi" w:hAnsiTheme="majorHAnsi"/>
        </w:rPr>
      </w:pPr>
    </w:p>
    <w:p w14:paraId="62A6CD11" w14:textId="24D72504" w:rsidR="001A4162" w:rsidRPr="00261E46" w:rsidRDefault="009D06F8" w:rsidP="00261E46">
      <w:pPr>
        <w:jc w:val="both"/>
        <w:rPr>
          <w:rFonts w:asciiTheme="majorHAnsi" w:hAnsiTheme="majorHAnsi"/>
        </w:rPr>
      </w:pPr>
      <w:r w:rsidRPr="009D06F8">
        <w:rPr>
          <w:rFonts w:asciiTheme="majorHAnsi" w:hAnsiTheme="majorHAnsi"/>
          <w:b/>
        </w:rPr>
        <w:t>3.4</w:t>
      </w:r>
      <w:r w:rsidR="005D3D9A" w:rsidRPr="009D06F8">
        <w:rPr>
          <w:rFonts w:asciiTheme="majorHAnsi" w:hAnsiTheme="majorHAnsi"/>
          <w:b/>
        </w:rPr>
        <w:t xml:space="preserve">. </w:t>
      </w:r>
      <w:r w:rsidR="00F9689F" w:rsidRPr="009D06F8">
        <w:rPr>
          <w:rFonts w:asciiTheme="majorHAnsi" w:hAnsiTheme="majorHAnsi"/>
          <w:b/>
        </w:rPr>
        <w:t>Ici encore, il faut s’attendre à des difficultés</w:t>
      </w:r>
      <w:r w:rsidR="00F9689F" w:rsidRPr="00261E46">
        <w:rPr>
          <w:rFonts w:asciiTheme="majorHAnsi" w:hAnsiTheme="majorHAnsi"/>
        </w:rPr>
        <w:t xml:space="preserve"> enracinées dans les concept</w:t>
      </w:r>
      <w:r w:rsidR="00346D13" w:rsidRPr="00261E46">
        <w:rPr>
          <w:rFonts w:asciiTheme="majorHAnsi" w:hAnsiTheme="majorHAnsi"/>
        </w:rPr>
        <w:t>ions « en acte » que révèlent no</w:t>
      </w:r>
      <w:r w:rsidR="00F9689F" w:rsidRPr="00261E46">
        <w:rPr>
          <w:rFonts w:asciiTheme="majorHAnsi" w:hAnsiTheme="majorHAnsi"/>
        </w:rPr>
        <w:t>s pratiques dominantes.</w:t>
      </w:r>
    </w:p>
    <w:p w14:paraId="2E45C068" w14:textId="3AC6CBEF" w:rsidR="001A4162" w:rsidRDefault="001A4162" w:rsidP="00261E46">
      <w:pPr>
        <w:jc w:val="both"/>
        <w:rPr>
          <w:rFonts w:asciiTheme="majorHAnsi" w:hAnsiTheme="majorHAnsi"/>
        </w:rPr>
      </w:pPr>
      <w:r w:rsidRPr="00261E46">
        <w:rPr>
          <w:rFonts w:asciiTheme="majorHAnsi" w:hAnsiTheme="majorHAnsi"/>
        </w:rPr>
        <w:t>Par exemple, l’habileté technique est encore posée comme un objet de savoir, prérequis au développement de la compétence. Elle est encore enseignée comme telle et isolée comme co</w:t>
      </w:r>
      <w:r w:rsidR="00956F0D" w:rsidRPr="00261E46">
        <w:rPr>
          <w:rFonts w:asciiTheme="majorHAnsi" w:hAnsiTheme="majorHAnsi"/>
        </w:rPr>
        <w:t>ntenu dans la fiche ressource (</w:t>
      </w:r>
      <w:r w:rsidRPr="00261E46">
        <w:rPr>
          <w:rFonts w:asciiTheme="majorHAnsi" w:hAnsiTheme="majorHAnsi"/>
        </w:rPr>
        <w:t xml:space="preserve">le coup droit, le revers, la frappe haute). </w:t>
      </w:r>
      <w:r w:rsidR="00C94ACD" w:rsidRPr="00261E46">
        <w:rPr>
          <w:rFonts w:asciiTheme="majorHAnsi" w:hAnsiTheme="majorHAnsi"/>
        </w:rPr>
        <w:t xml:space="preserve">L’activité de </w:t>
      </w:r>
      <w:r w:rsidR="00812F75" w:rsidRPr="00261E46">
        <w:rPr>
          <w:rFonts w:asciiTheme="majorHAnsi" w:hAnsiTheme="majorHAnsi"/>
        </w:rPr>
        <w:t>réinvestissement</w:t>
      </w:r>
      <w:r w:rsidRPr="00261E46">
        <w:rPr>
          <w:rFonts w:asciiTheme="majorHAnsi" w:hAnsiTheme="majorHAnsi"/>
        </w:rPr>
        <w:t xml:space="preserve"> </w:t>
      </w:r>
      <w:r w:rsidR="00346D13" w:rsidRPr="00261E46">
        <w:rPr>
          <w:rFonts w:asciiTheme="majorHAnsi" w:hAnsiTheme="majorHAnsi"/>
        </w:rPr>
        <w:t xml:space="preserve">de la situation « dés-aménagée » </w:t>
      </w:r>
      <w:r w:rsidRPr="00261E46">
        <w:rPr>
          <w:rFonts w:asciiTheme="majorHAnsi" w:hAnsiTheme="majorHAnsi"/>
        </w:rPr>
        <w:t xml:space="preserve">dans la </w:t>
      </w:r>
      <w:r w:rsidR="00812F75" w:rsidRPr="00261E46">
        <w:rPr>
          <w:rFonts w:asciiTheme="majorHAnsi" w:hAnsiTheme="majorHAnsi"/>
        </w:rPr>
        <w:t xml:space="preserve">situation globale et </w:t>
      </w:r>
      <w:r w:rsidRPr="00261E46">
        <w:rPr>
          <w:rFonts w:asciiTheme="majorHAnsi" w:hAnsiTheme="majorHAnsi"/>
        </w:rPr>
        <w:t>complexe de l’APSA</w:t>
      </w:r>
      <w:r w:rsidR="002D438A" w:rsidRPr="00261E46">
        <w:rPr>
          <w:rFonts w:asciiTheme="majorHAnsi" w:hAnsiTheme="majorHAnsi"/>
        </w:rPr>
        <w:t>D</w:t>
      </w:r>
      <w:r w:rsidRPr="00261E46">
        <w:rPr>
          <w:rFonts w:asciiTheme="majorHAnsi" w:hAnsiTheme="majorHAnsi"/>
        </w:rPr>
        <w:t xml:space="preserve"> </w:t>
      </w:r>
      <w:r w:rsidR="00812F75" w:rsidRPr="00261E46">
        <w:rPr>
          <w:rFonts w:asciiTheme="majorHAnsi" w:hAnsiTheme="majorHAnsi"/>
        </w:rPr>
        <w:t>est</w:t>
      </w:r>
      <w:r w:rsidRPr="00261E46">
        <w:rPr>
          <w:rFonts w:asciiTheme="majorHAnsi" w:hAnsiTheme="majorHAnsi"/>
        </w:rPr>
        <w:t xml:space="preserve"> alors dévolu</w:t>
      </w:r>
      <w:r w:rsidR="00A6085E">
        <w:rPr>
          <w:rFonts w:asciiTheme="majorHAnsi" w:hAnsiTheme="majorHAnsi"/>
        </w:rPr>
        <w:t>e</w:t>
      </w:r>
      <w:r w:rsidRPr="00261E46">
        <w:rPr>
          <w:rFonts w:asciiTheme="majorHAnsi" w:hAnsiTheme="majorHAnsi"/>
        </w:rPr>
        <w:t xml:space="preserve"> aux élèves.</w:t>
      </w:r>
      <w:r w:rsidR="00812F75" w:rsidRPr="00261E46">
        <w:rPr>
          <w:rFonts w:asciiTheme="majorHAnsi" w:hAnsiTheme="majorHAnsi"/>
        </w:rPr>
        <w:t xml:space="preserve"> </w:t>
      </w:r>
      <w:r w:rsidR="00DA5638" w:rsidRPr="00261E46">
        <w:rPr>
          <w:rFonts w:asciiTheme="majorHAnsi" w:hAnsiTheme="majorHAnsi"/>
        </w:rPr>
        <w:t>C</w:t>
      </w:r>
      <w:r w:rsidR="00C94ACD" w:rsidRPr="00261E46">
        <w:rPr>
          <w:rFonts w:asciiTheme="majorHAnsi" w:hAnsiTheme="majorHAnsi"/>
        </w:rPr>
        <w:t xml:space="preserve">ette </w:t>
      </w:r>
      <w:r w:rsidRPr="00261E46">
        <w:rPr>
          <w:rFonts w:asciiTheme="majorHAnsi" w:hAnsiTheme="majorHAnsi"/>
        </w:rPr>
        <w:t>approche formelle de la technique posée comme un objet de savoir en soi,  passe souvent par une mise en activité de l’élève dans une tâche</w:t>
      </w:r>
      <w:r w:rsidR="00C94ACD" w:rsidRPr="00261E46">
        <w:rPr>
          <w:rFonts w:asciiTheme="majorHAnsi" w:hAnsiTheme="majorHAnsi"/>
        </w:rPr>
        <w:t xml:space="preserve"> </w:t>
      </w:r>
      <w:r w:rsidR="00F02673" w:rsidRPr="00261E46">
        <w:rPr>
          <w:rFonts w:asciiTheme="majorHAnsi" w:hAnsiTheme="majorHAnsi"/>
        </w:rPr>
        <w:t>détachée</w:t>
      </w:r>
      <w:r w:rsidRPr="00261E46">
        <w:rPr>
          <w:rFonts w:asciiTheme="majorHAnsi" w:hAnsiTheme="majorHAnsi"/>
        </w:rPr>
        <w:t xml:space="preserve"> de la mise en activité </w:t>
      </w:r>
      <w:r w:rsidR="00DA5638" w:rsidRPr="00261E46">
        <w:rPr>
          <w:rFonts w:asciiTheme="majorHAnsi" w:hAnsiTheme="majorHAnsi"/>
        </w:rPr>
        <w:t xml:space="preserve">réelle </w:t>
      </w:r>
      <w:r w:rsidRPr="00261E46">
        <w:rPr>
          <w:rFonts w:asciiTheme="majorHAnsi" w:hAnsiTheme="majorHAnsi"/>
        </w:rPr>
        <w:t xml:space="preserve">qui devrait être sollicitée </w:t>
      </w:r>
      <w:r w:rsidR="00DA5638" w:rsidRPr="00261E46">
        <w:rPr>
          <w:rFonts w:asciiTheme="majorHAnsi" w:hAnsiTheme="majorHAnsi"/>
        </w:rPr>
        <w:t>par le</w:t>
      </w:r>
      <w:r w:rsidR="00F02673" w:rsidRPr="00261E46">
        <w:rPr>
          <w:rFonts w:asciiTheme="majorHAnsi" w:hAnsiTheme="majorHAnsi"/>
        </w:rPr>
        <w:t xml:space="preserve"> thème étudié</w:t>
      </w:r>
      <w:r w:rsidRPr="00261E46">
        <w:rPr>
          <w:rFonts w:asciiTheme="majorHAnsi" w:hAnsiTheme="majorHAnsi"/>
        </w:rPr>
        <w:t xml:space="preserve">.  Cette confusion dans les </w:t>
      </w:r>
      <w:r w:rsidR="0098579C" w:rsidRPr="00261E46">
        <w:rPr>
          <w:rFonts w:asciiTheme="majorHAnsi" w:hAnsiTheme="majorHAnsi"/>
        </w:rPr>
        <w:t>registre</w:t>
      </w:r>
      <w:r w:rsidR="002D438A" w:rsidRPr="00261E46">
        <w:rPr>
          <w:rFonts w:asciiTheme="majorHAnsi" w:hAnsiTheme="majorHAnsi"/>
        </w:rPr>
        <w:t>s</w:t>
      </w:r>
      <w:r w:rsidR="0098579C" w:rsidRPr="00261E46">
        <w:rPr>
          <w:rFonts w:asciiTheme="majorHAnsi" w:hAnsiTheme="majorHAnsi"/>
        </w:rPr>
        <w:t xml:space="preserve"> </w:t>
      </w:r>
      <w:r w:rsidRPr="00261E46">
        <w:rPr>
          <w:rFonts w:asciiTheme="majorHAnsi" w:hAnsiTheme="majorHAnsi"/>
        </w:rPr>
        <w:t>de mise en activité est un obstacle à l’enseignement.</w:t>
      </w:r>
      <w:r w:rsidR="001966BE" w:rsidRPr="00261E46">
        <w:rPr>
          <w:rFonts w:asciiTheme="majorHAnsi" w:hAnsiTheme="majorHAnsi"/>
        </w:rPr>
        <w:t xml:space="preserve"> Il s’agirait</w:t>
      </w:r>
      <w:r w:rsidRPr="00261E46">
        <w:rPr>
          <w:rFonts w:asciiTheme="majorHAnsi" w:hAnsiTheme="majorHAnsi"/>
        </w:rPr>
        <w:t xml:space="preserve"> </w:t>
      </w:r>
      <w:r w:rsidR="001966BE" w:rsidRPr="00261E46">
        <w:rPr>
          <w:rFonts w:asciiTheme="majorHAnsi" w:hAnsiTheme="majorHAnsi"/>
        </w:rPr>
        <w:t xml:space="preserve">pour nous </w:t>
      </w:r>
      <w:r w:rsidRPr="00261E46">
        <w:rPr>
          <w:rFonts w:asciiTheme="majorHAnsi" w:hAnsiTheme="majorHAnsi"/>
        </w:rPr>
        <w:t>de mettre les élèves en activité technique dans des formes de pratique scolaire</w:t>
      </w:r>
      <w:r w:rsidR="001966BE" w:rsidRPr="00261E46">
        <w:rPr>
          <w:rFonts w:asciiTheme="majorHAnsi" w:hAnsiTheme="majorHAnsi"/>
        </w:rPr>
        <w:t xml:space="preserve"> et d’établir pour les élèves, un lien fort entre mise en activité</w:t>
      </w:r>
      <w:r w:rsidR="006F4626" w:rsidRPr="00261E46">
        <w:rPr>
          <w:rFonts w:asciiTheme="majorHAnsi" w:hAnsiTheme="majorHAnsi"/>
        </w:rPr>
        <w:t xml:space="preserve"> technique et objet de savoir.</w:t>
      </w:r>
    </w:p>
    <w:p w14:paraId="4721EE43" w14:textId="77777777" w:rsidR="00936982" w:rsidRPr="00261E46" w:rsidRDefault="00936982" w:rsidP="00261E46">
      <w:pPr>
        <w:jc w:val="both"/>
        <w:rPr>
          <w:rFonts w:asciiTheme="majorHAnsi" w:hAnsiTheme="majorHAnsi"/>
        </w:rPr>
      </w:pPr>
    </w:p>
    <w:p w14:paraId="6E91DB92" w14:textId="4F48BFB2" w:rsidR="005D3D9A" w:rsidRPr="00261E46" w:rsidRDefault="006F4626" w:rsidP="00261E46">
      <w:pPr>
        <w:jc w:val="both"/>
        <w:rPr>
          <w:rFonts w:asciiTheme="majorHAnsi" w:hAnsiTheme="majorHAnsi"/>
        </w:rPr>
      </w:pPr>
      <w:r w:rsidRPr="00261E46">
        <w:rPr>
          <w:rFonts w:asciiTheme="majorHAnsi" w:hAnsiTheme="majorHAnsi"/>
        </w:rPr>
        <w:t>Par ailleurs concernant l’évaluation, l</w:t>
      </w:r>
      <w:r w:rsidR="008824F8" w:rsidRPr="00261E46">
        <w:rPr>
          <w:rFonts w:asciiTheme="majorHAnsi" w:hAnsiTheme="majorHAnsi"/>
        </w:rPr>
        <w:t>e socle préci</w:t>
      </w:r>
      <w:r w:rsidR="00CC3AF7" w:rsidRPr="00261E46">
        <w:rPr>
          <w:rFonts w:asciiTheme="majorHAnsi" w:hAnsiTheme="majorHAnsi"/>
        </w:rPr>
        <w:t xml:space="preserve">se qu’il </w:t>
      </w:r>
      <w:r w:rsidR="004F531C" w:rsidRPr="00261E46">
        <w:rPr>
          <w:rFonts w:asciiTheme="majorHAnsi" w:hAnsiTheme="majorHAnsi"/>
        </w:rPr>
        <w:t xml:space="preserve">ne peut y avoir de compensation, ni </w:t>
      </w:r>
      <w:r w:rsidR="00CC3AF7" w:rsidRPr="00261E46">
        <w:rPr>
          <w:rFonts w:asciiTheme="majorHAnsi" w:hAnsiTheme="majorHAnsi"/>
        </w:rPr>
        <w:t>entre les co</w:t>
      </w:r>
      <w:r w:rsidR="00B843EC" w:rsidRPr="00261E46">
        <w:rPr>
          <w:rFonts w:asciiTheme="majorHAnsi" w:hAnsiTheme="majorHAnsi"/>
        </w:rPr>
        <w:t xml:space="preserve">mpétences, </w:t>
      </w:r>
      <w:r w:rsidR="004F531C" w:rsidRPr="00261E46">
        <w:rPr>
          <w:rFonts w:asciiTheme="majorHAnsi" w:hAnsiTheme="majorHAnsi"/>
        </w:rPr>
        <w:t xml:space="preserve">ni entre les </w:t>
      </w:r>
      <w:r w:rsidR="00B843EC" w:rsidRPr="00261E46">
        <w:rPr>
          <w:rFonts w:asciiTheme="majorHAnsi" w:hAnsiTheme="majorHAnsi"/>
        </w:rPr>
        <w:t>connaissance</w:t>
      </w:r>
      <w:r w:rsidR="00CC3AF7" w:rsidRPr="00261E46">
        <w:rPr>
          <w:rFonts w:asciiTheme="majorHAnsi" w:hAnsiTheme="majorHAnsi"/>
        </w:rPr>
        <w:t>s</w:t>
      </w:r>
      <w:r w:rsidR="008824F8" w:rsidRPr="00261E46">
        <w:rPr>
          <w:rFonts w:asciiTheme="majorHAnsi" w:hAnsiTheme="majorHAnsi"/>
        </w:rPr>
        <w:t xml:space="preserve"> appartenant aux </w:t>
      </w:r>
      <w:r w:rsidRPr="00261E46">
        <w:rPr>
          <w:rFonts w:asciiTheme="majorHAnsi" w:hAnsiTheme="majorHAnsi"/>
        </w:rPr>
        <w:t>domaines</w:t>
      </w:r>
      <w:r w:rsidR="008824F8" w:rsidRPr="00261E46">
        <w:rPr>
          <w:rFonts w:asciiTheme="majorHAnsi" w:hAnsiTheme="majorHAnsi"/>
        </w:rPr>
        <w:t>. Il devrait en être de même pour</w:t>
      </w:r>
      <w:r w:rsidR="00B843EC" w:rsidRPr="00261E46">
        <w:rPr>
          <w:rFonts w:asciiTheme="majorHAnsi" w:hAnsiTheme="majorHAnsi"/>
        </w:rPr>
        <w:t xml:space="preserve"> le programme EPS. Mais si l’élève</w:t>
      </w:r>
      <w:r w:rsidR="00DE5EA2" w:rsidRPr="00261E46">
        <w:rPr>
          <w:rFonts w:asciiTheme="majorHAnsi" w:hAnsiTheme="majorHAnsi"/>
        </w:rPr>
        <w:t xml:space="preserve"> doit montrer qu’il </w:t>
      </w:r>
      <w:r w:rsidR="00491C31" w:rsidRPr="00261E46">
        <w:rPr>
          <w:rFonts w:asciiTheme="majorHAnsi" w:hAnsiTheme="majorHAnsi"/>
        </w:rPr>
        <w:t xml:space="preserve">a </w:t>
      </w:r>
      <w:r w:rsidR="00DE5EA2" w:rsidRPr="00261E46">
        <w:rPr>
          <w:rFonts w:asciiTheme="majorHAnsi" w:hAnsiTheme="majorHAnsi"/>
        </w:rPr>
        <w:t>in</w:t>
      </w:r>
      <w:r w:rsidR="008A72D3" w:rsidRPr="00261E46">
        <w:rPr>
          <w:rFonts w:asciiTheme="majorHAnsi" w:hAnsiTheme="majorHAnsi"/>
        </w:rPr>
        <w:t>t</w:t>
      </w:r>
      <w:r w:rsidR="004F531C" w:rsidRPr="00261E46">
        <w:rPr>
          <w:rFonts w:asciiTheme="majorHAnsi" w:hAnsiTheme="majorHAnsi"/>
        </w:rPr>
        <w:t>ég</w:t>
      </w:r>
      <w:r w:rsidR="00DE5EA2" w:rsidRPr="00261E46">
        <w:rPr>
          <w:rFonts w:asciiTheme="majorHAnsi" w:hAnsiTheme="majorHAnsi"/>
        </w:rPr>
        <w:t>ré</w:t>
      </w:r>
      <w:r w:rsidR="00B843EC" w:rsidRPr="00261E46">
        <w:rPr>
          <w:rFonts w:asciiTheme="majorHAnsi" w:hAnsiTheme="majorHAnsi"/>
        </w:rPr>
        <w:t xml:space="preserve"> dans sa pratique</w:t>
      </w:r>
      <w:r w:rsidR="00DE5EA2" w:rsidRPr="00261E46">
        <w:rPr>
          <w:rFonts w:asciiTheme="majorHAnsi" w:hAnsiTheme="majorHAnsi"/>
        </w:rPr>
        <w:t>,</w:t>
      </w:r>
      <w:r w:rsidR="00B843EC" w:rsidRPr="00261E46">
        <w:rPr>
          <w:rFonts w:asciiTheme="majorHAnsi" w:hAnsiTheme="majorHAnsi"/>
        </w:rPr>
        <w:t xml:space="preserve"> des objets de savoir qui lui ont été communiqué</w:t>
      </w:r>
      <w:r w:rsidR="008A72D3" w:rsidRPr="00261E46">
        <w:rPr>
          <w:rFonts w:asciiTheme="majorHAnsi" w:hAnsiTheme="majorHAnsi"/>
        </w:rPr>
        <w:t>s</w:t>
      </w:r>
      <w:r w:rsidR="00DE5EA2" w:rsidRPr="00261E46">
        <w:rPr>
          <w:rFonts w:asciiTheme="majorHAnsi" w:hAnsiTheme="majorHAnsi"/>
        </w:rPr>
        <w:t xml:space="preserve"> au cours de leçons d’un cycle d’enseignement, il devrait pouvoir le faire dans des situations qui </w:t>
      </w:r>
      <w:r w:rsidR="007B42E9" w:rsidRPr="00261E46">
        <w:rPr>
          <w:rFonts w:asciiTheme="majorHAnsi" w:hAnsiTheme="majorHAnsi"/>
        </w:rPr>
        <w:t>« </w:t>
      </w:r>
      <w:r w:rsidR="00DE5EA2" w:rsidRPr="00261E46">
        <w:rPr>
          <w:rFonts w:asciiTheme="majorHAnsi" w:hAnsiTheme="majorHAnsi"/>
        </w:rPr>
        <w:t>a minima</w:t>
      </w:r>
      <w:r w:rsidR="007B42E9" w:rsidRPr="00261E46">
        <w:rPr>
          <w:rFonts w:asciiTheme="majorHAnsi" w:hAnsiTheme="majorHAnsi"/>
        </w:rPr>
        <w:t> » lui permettent effectivement de mobiliser ce savoir</w:t>
      </w:r>
      <w:r w:rsidR="00B920AA" w:rsidRPr="00261E46">
        <w:rPr>
          <w:rFonts w:asciiTheme="majorHAnsi" w:hAnsiTheme="majorHAnsi"/>
        </w:rPr>
        <w:t>. Mais les élèves ayant des disposition</w:t>
      </w:r>
      <w:r w:rsidR="00205733" w:rsidRPr="00261E46">
        <w:rPr>
          <w:rFonts w:asciiTheme="majorHAnsi" w:hAnsiTheme="majorHAnsi"/>
        </w:rPr>
        <w:t>s</w:t>
      </w:r>
      <w:r w:rsidR="00B920AA" w:rsidRPr="00261E46">
        <w:rPr>
          <w:rFonts w:asciiTheme="majorHAnsi" w:hAnsiTheme="majorHAnsi"/>
        </w:rPr>
        <w:t xml:space="preserve"> pour affronter plus de complexité et de difficultés à propos de ce même savoir</w:t>
      </w:r>
      <w:r w:rsidR="00205733" w:rsidRPr="00261E46">
        <w:rPr>
          <w:rFonts w:asciiTheme="majorHAnsi" w:hAnsiTheme="majorHAnsi"/>
        </w:rPr>
        <w:t xml:space="preserve">  devraient pouvoir obtenir des résultats </w:t>
      </w:r>
      <w:r w:rsidR="00BD513C">
        <w:rPr>
          <w:rFonts w:asciiTheme="majorHAnsi" w:hAnsiTheme="majorHAnsi"/>
        </w:rPr>
        <w:t>supérieurs</w:t>
      </w:r>
      <w:r w:rsidR="00205733" w:rsidRPr="00261E46">
        <w:rPr>
          <w:rFonts w:asciiTheme="majorHAnsi" w:hAnsiTheme="majorHAnsi"/>
        </w:rPr>
        <w:t>.</w:t>
      </w:r>
    </w:p>
    <w:p w14:paraId="33D366A2" w14:textId="77777777" w:rsidR="00D137DA" w:rsidRPr="00261E46" w:rsidRDefault="00D137DA" w:rsidP="00261E46">
      <w:pPr>
        <w:jc w:val="both"/>
        <w:rPr>
          <w:rFonts w:asciiTheme="majorHAnsi" w:hAnsiTheme="majorHAnsi"/>
        </w:rPr>
      </w:pPr>
    </w:p>
    <w:p w14:paraId="5CAA2109" w14:textId="77777777" w:rsidR="00A34157" w:rsidRPr="00261E46" w:rsidRDefault="00A34157" w:rsidP="00261E46">
      <w:pPr>
        <w:jc w:val="both"/>
        <w:rPr>
          <w:rFonts w:asciiTheme="majorHAnsi" w:hAnsiTheme="majorHAnsi"/>
        </w:rPr>
      </w:pPr>
    </w:p>
    <w:p w14:paraId="311D565B" w14:textId="77777777" w:rsidR="00FA1461" w:rsidRDefault="00FA1461" w:rsidP="00BD2662">
      <w:pPr>
        <w:jc w:val="both"/>
        <w:rPr>
          <w:rFonts w:asciiTheme="majorHAnsi" w:hAnsiTheme="majorHAnsi"/>
          <w:i/>
          <w:color w:val="1F497D" w:themeColor="text2"/>
        </w:rPr>
      </w:pPr>
      <w:r w:rsidRPr="00261E46">
        <w:rPr>
          <w:rFonts w:asciiTheme="majorHAnsi" w:hAnsiTheme="majorHAnsi"/>
          <w:i/>
          <w:color w:val="1F497D" w:themeColor="text2"/>
        </w:rPr>
        <w:t>En résumé</w:t>
      </w:r>
    </w:p>
    <w:p w14:paraId="34EEF2B8" w14:textId="77777777" w:rsidR="00BD513C" w:rsidRPr="00261E46" w:rsidRDefault="00BD513C" w:rsidP="00BD2662">
      <w:pPr>
        <w:jc w:val="both"/>
        <w:rPr>
          <w:rFonts w:asciiTheme="majorHAnsi" w:hAnsiTheme="majorHAnsi"/>
          <w:i/>
          <w:color w:val="1F497D" w:themeColor="text2"/>
        </w:rPr>
      </w:pPr>
    </w:p>
    <w:p w14:paraId="197CDB17" w14:textId="05EABFFE" w:rsidR="00A838C0" w:rsidRPr="00261E46" w:rsidRDefault="00D669AD" w:rsidP="00BD2662">
      <w:pPr>
        <w:jc w:val="both"/>
        <w:rPr>
          <w:rFonts w:asciiTheme="majorHAnsi" w:hAnsiTheme="majorHAnsi"/>
          <w:i/>
          <w:color w:val="1F497D" w:themeColor="text2"/>
        </w:rPr>
      </w:pPr>
      <w:r w:rsidRPr="00261E46">
        <w:rPr>
          <w:rFonts w:asciiTheme="majorHAnsi" w:hAnsiTheme="majorHAnsi"/>
          <w:i/>
          <w:color w:val="1F497D" w:themeColor="text2"/>
        </w:rPr>
        <w:t>Les APSA ne sont ni des objet</w:t>
      </w:r>
      <w:r w:rsidR="00003ABF" w:rsidRPr="00261E46">
        <w:rPr>
          <w:rFonts w:asciiTheme="majorHAnsi" w:hAnsiTheme="majorHAnsi"/>
          <w:i/>
          <w:color w:val="1F497D" w:themeColor="text2"/>
        </w:rPr>
        <w:t>s</w:t>
      </w:r>
      <w:r w:rsidRPr="00261E46">
        <w:rPr>
          <w:rFonts w:asciiTheme="majorHAnsi" w:hAnsiTheme="majorHAnsi"/>
          <w:i/>
          <w:color w:val="1F497D" w:themeColor="text2"/>
        </w:rPr>
        <w:t xml:space="preserve"> de savoir ni des savoirs-objet</w:t>
      </w:r>
      <w:r w:rsidR="00FE7620" w:rsidRPr="00261E46">
        <w:rPr>
          <w:rFonts w:asciiTheme="majorHAnsi" w:hAnsiTheme="majorHAnsi"/>
          <w:i/>
          <w:color w:val="1F497D" w:themeColor="text2"/>
        </w:rPr>
        <w:t>s</w:t>
      </w:r>
      <w:r w:rsidR="00A838C0" w:rsidRPr="00261E46">
        <w:rPr>
          <w:rFonts w:asciiTheme="majorHAnsi" w:hAnsiTheme="majorHAnsi"/>
          <w:i/>
          <w:color w:val="1F497D" w:themeColor="text2"/>
        </w:rPr>
        <w:t xml:space="preserve"> </w:t>
      </w:r>
    </w:p>
    <w:p w14:paraId="68EC89BB" w14:textId="77777777" w:rsidR="00E11C41" w:rsidRDefault="00627FBE" w:rsidP="00BD2662">
      <w:pPr>
        <w:jc w:val="both"/>
        <w:rPr>
          <w:rFonts w:asciiTheme="majorHAnsi" w:hAnsiTheme="majorHAnsi"/>
          <w:i/>
          <w:color w:val="1F497D" w:themeColor="text2"/>
        </w:rPr>
      </w:pPr>
      <w:r w:rsidRPr="00261E46">
        <w:rPr>
          <w:rFonts w:asciiTheme="majorHAnsi" w:hAnsiTheme="majorHAnsi"/>
          <w:i/>
          <w:color w:val="1F497D" w:themeColor="text2"/>
        </w:rPr>
        <w:t>Il est nécessaire d’e</w:t>
      </w:r>
      <w:r w:rsidR="00A838C0" w:rsidRPr="00261E46">
        <w:rPr>
          <w:rFonts w:asciiTheme="majorHAnsi" w:hAnsiTheme="majorHAnsi"/>
          <w:i/>
          <w:color w:val="1F497D" w:themeColor="text2"/>
        </w:rPr>
        <w:t>xtraire des compétences attendues actuelles</w:t>
      </w:r>
      <w:r w:rsidR="00BD513C">
        <w:rPr>
          <w:rFonts w:asciiTheme="majorHAnsi" w:hAnsiTheme="majorHAnsi"/>
          <w:i/>
          <w:color w:val="1F497D" w:themeColor="text2"/>
        </w:rPr>
        <w:t>,</w:t>
      </w:r>
      <w:r w:rsidR="00A838C0" w:rsidRPr="00261E46">
        <w:rPr>
          <w:rFonts w:asciiTheme="majorHAnsi" w:hAnsiTheme="majorHAnsi"/>
          <w:i/>
          <w:color w:val="1F497D" w:themeColor="text2"/>
        </w:rPr>
        <w:t xml:space="preserve"> les </w:t>
      </w:r>
      <w:r w:rsidRPr="00261E46">
        <w:rPr>
          <w:rFonts w:asciiTheme="majorHAnsi" w:hAnsiTheme="majorHAnsi"/>
          <w:i/>
          <w:color w:val="1F497D" w:themeColor="text2"/>
        </w:rPr>
        <w:t>thèmes et/ou objets d’</w:t>
      </w:r>
      <w:r w:rsidR="00A838C0" w:rsidRPr="00261E46">
        <w:rPr>
          <w:rFonts w:asciiTheme="majorHAnsi" w:hAnsiTheme="majorHAnsi"/>
          <w:i/>
          <w:color w:val="1F497D" w:themeColor="text2"/>
        </w:rPr>
        <w:t xml:space="preserve">enseignement éventuels  sous jacents. </w:t>
      </w:r>
      <w:r w:rsidR="00E11C41">
        <w:rPr>
          <w:rFonts w:asciiTheme="majorHAnsi" w:hAnsiTheme="majorHAnsi"/>
          <w:i/>
          <w:color w:val="1F497D" w:themeColor="text2"/>
        </w:rPr>
        <w:t xml:space="preserve">De les compléter par d’autres travaux. </w:t>
      </w:r>
    </w:p>
    <w:p w14:paraId="19D74681" w14:textId="7D14BC9B" w:rsidR="00D669AD" w:rsidRPr="00261E46" w:rsidRDefault="00E11C41" w:rsidP="00BD2662">
      <w:pPr>
        <w:jc w:val="both"/>
        <w:rPr>
          <w:rFonts w:asciiTheme="majorHAnsi" w:hAnsiTheme="majorHAnsi"/>
          <w:i/>
          <w:color w:val="1F497D" w:themeColor="text2"/>
        </w:rPr>
      </w:pPr>
      <w:r>
        <w:rPr>
          <w:rFonts w:asciiTheme="majorHAnsi" w:hAnsiTheme="majorHAnsi"/>
          <w:i/>
          <w:color w:val="1F497D" w:themeColor="text2"/>
        </w:rPr>
        <w:t>Il faudra s</w:t>
      </w:r>
      <w:r w:rsidR="00A838C0" w:rsidRPr="00261E46">
        <w:rPr>
          <w:rFonts w:asciiTheme="majorHAnsi" w:hAnsiTheme="majorHAnsi"/>
          <w:i/>
          <w:color w:val="1F497D" w:themeColor="text2"/>
        </w:rPr>
        <w:t>éparer ces obje</w:t>
      </w:r>
      <w:r w:rsidR="003B0560" w:rsidRPr="00261E46">
        <w:rPr>
          <w:rFonts w:asciiTheme="majorHAnsi" w:hAnsiTheme="majorHAnsi"/>
          <w:i/>
          <w:color w:val="1F497D" w:themeColor="text2"/>
        </w:rPr>
        <w:t>t</w:t>
      </w:r>
      <w:r w:rsidR="00A838C0" w:rsidRPr="00261E46">
        <w:rPr>
          <w:rFonts w:asciiTheme="majorHAnsi" w:hAnsiTheme="majorHAnsi"/>
          <w:i/>
          <w:color w:val="1F497D" w:themeColor="text2"/>
        </w:rPr>
        <w:t xml:space="preserve">s de savoir </w:t>
      </w:r>
      <w:r w:rsidR="003B0560" w:rsidRPr="00261E46">
        <w:rPr>
          <w:rFonts w:asciiTheme="majorHAnsi" w:hAnsiTheme="majorHAnsi"/>
          <w:i/>
          <w:color w:val="1F497D" w:themeColor="text2"/>
        </w:rPr>
        <w:t xml:space="preserve">(programme) </w:t>
      </w:r>
      <w:r w:rsidR="00A838C0" w:rsidRPr="00261E46">
        <w:rPr>
          <w:rFonts w:asciiTheme="majorHAnsi" w:hAnsiTheme="majorHAnsi"/>
          <w:i/>
          <w:color w:val="1F497D" w:themeColor="text2"/>
        </w:rPr>
        <w:t>de ce qui relève d’un référentiel</w:t>
      </w:r>
      <w:r w:rsidR="003B0560" w:rsidRPr="00261E46">
        <w:rPr>
          <w:rFonts w:asciiTheme="majorHAnsi" w:hAnsiTheme="majorHAnsi"/>
          <w:i/>
          <w:color w:val="1F497D" w:themeColor="text2"/>
        </w:rPr>
        <w:t xml:space="preserve"> (évaluation)</w:t>
      </w:r>
    </w:p>
    <w:p w14:paraId="72B883AC" w14:textId="68B19165" w:rsidR="00D669AD" w:rsidRPr="00261E46" w:rsidRDefault="00D669AD" w:rsidP="00BD2662">
      <w:pPr>
        <w:jc w:val="both"/>
        <w:rPr>
          <w:rFonts w:asciiTheme="majorHAnsi" w:hAnsiTheme="majorHAnsi"/>
          <w:i/>
          <w:color w:val="1F497D" w:themeColor="text2"/>
        </w:rPr>
      </w:pPr>
      <w:r w:rsidRPr="00261E46">
        <w:rPr>
          <w:rFonts w:asciiTheme="majorHAnsi" w:hAnsiTheme="majorHAnsi"/>
          <w:i/>
          <w:color w:val="1F497D" w:themeColor="text2"/>
        </w:rPr>
        <w:t>Les savoirs en EPS permettent de passer de la non maitrise à la maitrise d’une activité</w:t>
      </w:r>
      <w:r w:rsidR="00003ABF" w:rsidRPr="00261E46">
        <w:rPr>
          <w:rFonts w:asciiTheme="majorHAnsi" w:hAnsiTheme="majorHAnsi"/>
          <w:i/>
          <w:color w:val="1F497D" w:themeColor="text2"/>
        </w:rPr>
        <w:t xml:space="preserve"> au sens des ressources à mobiliser pour « jouer le jeu »</w:t>
      </w:r>
      <w:r w:rsidRPr="00261E46">
        <w:rPr>
          <w:rFonts w:asciiTheme="majorHAnsi" w:hAnsiTheme="majorHAnsi"/>
          <w:i/>
          <w:color w:val="1F497D" w:themeColor="text2"/>
        </w:rPr>
        <w:t>.</w:t>
      </w:r>
    </w:p>
    <w:p w14:paraId="01B58084" w14:textId="0EB94A75" w:rsidR="00D669AD" w:rsidRPr="00261E46" w:rsidRDefault="00D669AD" w:rsidP="00BD2662">
      <w:pPr>
        <w:jc w:val="both"/>
        <w:rPr>
          <w:rFonts w:asciiTheme="majorHAnsi" w:hAnsiTheme="majorHAnsi"/>
          <w:i/>
          <w:color w:val="1F497D" w:themeColor="text2"/>
        </w:rPr>
      </w:pPr>
      <w:r w:rsidRPr="00261E46">
        <w:rPr>
          <w:rFonts w:asciiTheme="majorHAnsi" w:hAnsiTheme="majorHAnsi"/>
          <w:i/>
          <w:color w:val="1F497D" w:themeColor="text2"/>
        </w:rPr>
        <w:t xml:space="preserve">Il est essentiel de différencier ce qui fait l’objet d’une « tranche de vie </w:t>
      </w:r>
      <w:r w:rsidR="002219DD" w:rsidRPr="00261E46">
        <w:rPr>
          <w:rFonts w:asciiTheme="majorHAnsi" w:hAnsiTheme="majorHAnsi"/>
          <w:i/>
          <w:color w:val="1F497D" w:themeColor="text2"/>
        </w:rPr>
        <w:t>vécue » de pratiquant (apprentissage par imprégnation)</w:t>
      </w:r>
      <w:r w:rsidR="00FE7620" w:rsidRPr="00261E46">
        <w:rPr>
          <w:rFonts w:asciiTheme="majorHAnsi" w:hAnsiTheme="majorHAnsi"/>
          <w:i/>
          <w:color w:val="1F497D" w:themeColor="text2"/>
        </w:rPr>
        <w:t>,</w:t>
      </w:r>
      <w:r w:rsidR="002219DD" w:rsidRPr="00261E46">
        <w:rPr>
          <w:rFonts w:asciiTheme="majorHAnsi" w:hAnsiTheme="majorHAnsi"/>
          <w:i/>
          <w:color w:val="1F497D" w:themeColor="text2"/>
        </w:rPr>
        <w:t xml:space="preserve"> </w:t>
      </w:r>
      <w:r w:rsidRPr="00261E46">
        <w:rPr>
          <w:rFonts w:asciiTheme="majorHAnsi" w:hAnsiTheme="majorHAnsi"/>
          <w:i/>
          <w:color w:val="1F497D" w:themeColor="text2"/>
        </w:rPr>
        <w:t xml:space="preserve"> de c</w:t>
      </w:r>
      <w:r w:rsidR="00A33A5A" w:rsidRPr="00261E46">
        <w:rPr>
          <w:rFonts w:asciiTheme="majorHAnsi" w:hAnsiTheme="majorHAnsi"/>
          <w:i/>
          <w:color w:val="1F497D" w:themeColor="text2"/>
        </w:rPr>
        <w:t xml:space="preserve">e qui relève </w:t>
      </w:r>
      <w:r w:rsidR="00941E58">
        <w:rPr>
          <w:rFonts w:asciiTheme="majorHAnsi" w:hAnsiTheme="majorHAnsi"/>
          <w:i/>
          <w:color w:val="1F497D" w:themeColor="text2"/>
        </w:rPr>
        <w:t>d’un enseignement</w:t>
      </w:r>
      <w:r w:rsidR="00A33A5A" w:rsidRPr="00261E46">
        <w:rPr>
          <w:rFonts w:asciiTheme="majorHAnsi" w:hAnsiTheme="majorHAnsi"/>
          <w:i/>
          <w:color w:val="1F497D" w:themeColor="text2"/>
        </w:rPr>
        <w:t xml:space="preserve"> systématique</w:t>
      </w:r>
      <w:r w:rsidR="009B7B7B" w:rsidRPr="00261E46">
        <w:rPr>
          <w:rFonts w:asciiTheme="majorHAnsi" w:hAnsiTheme="majorHAnsi"/>
          <w:i/>
          <w:color w:val="1F497D" w:themeColor="text2"/>
        </w:rPr>
        <w:t>.</w:t>
      </w:r>
    </w:p>
    <w:p w14:paraId="2B0FE746" w14:textId="77777777" w:rsidR="00D669AD" w:rsidRPr="00261E46" w:rsidRDefault="00D669AD" w:rsidP="00BD2662">
      <w:pPr>
        <w:jc w:val="both"/>
        <w:rPr>
          <w:rFonts w:asciiTheme="majorHAnsi" w:hAnsiTheme="majorHAnsi"/>
        </w:rPr>
      </w:pPr>
    </w:p>
    <w:p w14:paraId="271A82E9" w14:textId="77777777" w:rsidR="0098579C" w:rsidRPr="00261E46" w:rsidRDefault="0098579C" w:rsidP="00261E46"/>
    <w:p w14:paraId="3F1CF199" w14:textId="77777777" w:rsidR="0098579C" w:rsidRPr="00261E46" w:rsidRDefault="0098579C" w:rsidP="00261E46">
      <w:pPr>
        <w:jc w:val="both"/>
        <w:rPr>
          <w:rFonts w:asciiTheme="majorHAnsi" w:hAnsiTheme="majorHAnsi"/>
        </w:rPr>
      </w:pPr>
    </w:p>
    <w:p w14:paraId="4AE12C40" w14:textId="27F5C4A5" w:rsidR="00DA45C7" w:rsidRPr="00261E46" w:rsidRDefault="006B4220" w:rsidP="00261E46">
      <w:pPr>
        <w:jc w:val="both"/>
        <w:rPr>
          <w:rFonts w:asciiTheme="majorHAnsi" w:hAnsiTheme="majorHAnsi"/>
          <w:b/>
        </w:rPr>
      </w:pPr>
      <w:r w:rsidRPr="00261E46">
        <w:rPr>
          <w:rFonts w:asciiTheme="majorHAnsi" w:hAnsiTheme="majorHAnsi"/>
          <w:b/>
        </w:rPr>
        <w:t>En c</w:t>
      </w:r>
      <w:r w:rsidR="00DA45C7" w:rsidRPr="00261E46">
        <w:rPr>
          <w:rFonts w:asciiTheme="majorHAnsi" w:hAnsiTheme="majorHAnsi"/>
          <w:b/>
        </w:rPr>
        <w:t>onclusion</w:t>
      </w:r>
    </w:p>
    <w:p w14:paraId="7872066E" w14:textId="77777777" w:rsidR="00921857" w:rsidRPr="00261E46" w:rsidRDefault="00921857" w:rsidP="00261E46">
      <w:pPr>
        <w:jc w:val="both"/>
        <w:rPr>
          <w:rFonts w:asciiTheme="majorHAnsi" w:hAnsiTheme="majorHAnsi"/>
        </w:rPr>
      </w:pPr>
    </w:p>
    <w:p w14:paraId="0A0E515F" w14:textId="599E09EB" w:rsidR="00F13F32" w:rsidRPr="00261E46" w:rsidRDefault="00921857" w:rsidP="00261E46">
      <w:pPr>
        <w:jc w:val="both"/>
        <w:rPr>
          <w:rFonts w:asciiTheme="majorHAnsi" w:hAnsiTheme="majorHAnsi"/>
        </w:rPr>
      </w:pPr>
      <w:r w:rsidRPr="00261E46">
        <w:rPr>
          <w:rFonts w:asciiTheme="majorHAnsi" w:hAnsiTheme="majorHAnsi"/>
        </w:rPr>
        <w:t xml:space="preserve">Entre des aménagements de surface </w:t>
      </w:r>
      <w:r w:rsidR="005E7B0F" w:rsidRPr="00261E46">
        <w:rPr>
          <w:rFonts w:asciiTheme="majorHAnsi" w:hAnsiTheme="majorHAnsi"/>
        </w:rPr>
        <w:t>à coût réduit</w:t>
      </w:r>
      <w:r w:rsidR="00FF1F3F" w:rsidRPr="00261E46">
        <w:rPr>
          <w:rFonts w:asciiTheme="majorHAnsi" w:hAnsiTheme="majorHAnsi"/>
        </w:rPr>
        <w:t xml:space="preserve">, </w:t>
      </w:r>
      <w:r w:rsidRPr="00261E46">
        <w:rPr>
          <w:rFonts w:asciiTheme="majorHAnsi" w:hAnsiTheme="majorHAnsi"/>
        </w:rPr>
        <w:t>et la mise en perspective d’un programme affrontant des</w:t>
      </w:r>
      <w:r w:rsidR="00F13F32" w:rsidRPr="00261E46">
        <w:rPr>
          <w:rFonts w:asciiTheme="majorHAnsi" w:hAnsiTheme="majorHAnsi"/>
        </w:rPr>
        <w:t xml:space="preserve"> questions </w:t>
      </w:r>
      <w:r w:rsidRPr="00261E46">
        <w:rPr>
          <w:rFonts w:asciiTheme="majorHAnsi" w:hAnsiTheme="majorHAnsi"/>
        </w:rPr>
        <w:t>aussi lourdes et sensible</w:t>
      </w:r>
      <w:r w:rsidR="00851617" w:rsidRPr="00261E46">
        <w:rPr>
          <w:rFonts w:asciiTheme="majorHAnsi" w:hAnsiTheme="majorHAnsi"/>
        </w:rPr>
        <w:t>s</w:t>
      </w:r>
      <w:r w:rsidRPr="00261E46">
        <w:rPr>
          <w:rFonts w:asciiTheme="majorHAnsi" w:hAnsiTheme="majorHAnsi"/>
        </w:rPr>
        <w:t xml:space="preserve"> que celles </w:t>
      </w:r>
      <w:r w:rsidR="0039042E" w:rsidRPr="00261E46">
        <w:rPr>
          <w:rFonts w:asciiTheme="majorHAnsi" w:hAnsiTheme="majorHAnsi"/>
        </w:rPr>
        <w:t>des</w:t>
      </w:r>
      <w:r w:rsidR="00F13F32" w:rsidRPr="00261E46">
        <w:rPr>
          <w:rFonts w:asciiTheme="majorHAnsi" w:hAnsiTheme="majorHAnsi"/>
        </w:rPr>
        <w:t xml:space="preserve"> références culturelles </w:t>
      </w:r>
      <w:r w:rsidR="0039042E" w:rsidRPr="00261E46">
        <w:rPr>
          <w:rFonts w:asciiTheme="majorHAnsi" w:hAnsiTheme="majorHAnsi"/>
        </w:rPr>
        <w:t>d</w:t>
      </w:r>
      <w:r w:rsidR="00F13F32" w:rsidRPr="00261E46">
        <w:rPr>
          <w:rFonts w:asciiTheme="majorHAnsi" w:hAnsiTheme="majorHAnsi"/>
        </w:rPr>
        <w:t>es objets de savoir de l’EPS</w:t>
      </w:r>
      <w:r w:rsidR="00851617" w:rsidRPr="00261E46">
        <w:rPr>
          <w:rFonts w:asciiTheme="majorHAnsi" w:hAnsiTheme="majorHAnsi"/>
        </w:rPr>
        <w:t>,</w:t>
      </w:r>
      <w:r w:rsidR="00FF1F3F" w:rsidRPr="00261E46">
        <w:rPr>
          <w:rFonts w:asciiTheme="majorHAnsi" w:hAnsiTheme="majorHAnsi"/>
        </w:rPr>
        <w:t xml:space="preserve"> il y a un </w:t>
      </w:r>
      <w:r w:rsidR="00851617" w:rsidRPr="00261E46">
        <w:rPr>
          <w:rFonts w:asciiTheme="majorHAnsi" w:hAnsiTheme="majorHAnsi"/>
        </w:rPr>
        <w:t>écart que chacun percevra</w:t>
      </w:r>
      <w:r w:rsidR="00FF1F3F" w:rsidRPr="00261E46">
        <w:rPr>
          <w:rFonts w:asciiTheme="majorHAnsi" w:hAnsiTheme="majorHAnsi"/>
        </w:rPr>
        <w:t>.</w:t>
      </w:r>
    </w:p>
    <w:p w14:paraId="5261D240" w14:textId="77777777" w:rsidR="00FF1F3F" w:rsidRPr="00261E46" w:rsidRDefault="00FF1F3F" w:rsidP="00261E46">
      <w:pPr>
        <w:jc w:val="both"/>
        <w:rPr>
          <w:rFonts w:asciiTheme="majorHAnsi" w:hAnsiTheme="majorHAnsi"/>
        </w:rPr>
      </w:pPr>
    </w:p>
    <w:p w14:paraId="7E66F058" w14:textId="11A43001" w:rsidR="00C90DB1" w:rsidRPr="00261E46" w:rsidRDefault="00FF1F3F" w:rsidP="00261E46">
      <w:pPr>
        <w:jc w:val="both"/>
        <w:rPr>
          <w:rFonts w:asciiTheme="majorHAnsi" w:hAnsiTheme="majorHAnsi"/>
        </w:rPr>
      </w:pPr>
      <w:r w:rsidRPr="00261E46">
        <w:rPr>
          <w:rFonts w:asciiTheme="majorHAnsi" w:hAnsiTheme="majorHAnsi"/>
        </w:rPr>
        <w:t xml:space="preserve">Et nous comprendrions aisément les réticences à choisir les transformations de fond. Aussi la </w:t>
      </w:r>
      <w:r w:rsidR="009951E6" w:rsidRPr="00261E46">
        <w:rPr>
          <w:rFonts w:asciiTheme="majorHAnsi" w:hAnsiTheme="majorHAnsi"/>
        </w:rPr>
        <w:t>stratégie</w:t>
      </w:r>
      <w:r w:rsidRPr="00261E46">
        <w:rPr>
          <w:rFonts w:asciiTheme="majorHAnsi" w:hAnsiTheme="majorHAnsi"/>
        </w:rPr>
        <w:t xml:space="preserve"> nous semble-t-il s</w:t>
      </w:r>
      <w:r w:rsidR="00FE7620" w:rsidRPr="00261E46">
        <w:rPr>
          <w:rFonts w:asciiTheme="majorHAnsi" w:hAnsiTheme="majorHAnsi"/>
        </w:rPr>
        <w:t xml:space="preserve">erait–elle </w:t>
      </w:r>
      <w:r w:rsidR="009951E6" w:rsidRPr="00261E46">
        <w:rPr>
          <w:rFonts w:asciiTheme="majorHAnsi" w:hAnsiTheme="majorHAnsi"/>
        </w:rPr>
        <w:t>d’aller vers un modèle intermédiaire d’é</w:t>
      </w:r>
      <w:r w:rsidRPr="00261E46">
        <w:rPr>
          <w:rFonts w:asciiTheme="majorHAnsi" w:hAnsiTheme="majorHAnsi"/>
        </w:rPr>
        <w:t>tape</w:t>
      </w:r>
      <w:r w:rsidR="00FE7620" w:rsidRPr="00261E46">
        <w:rPr>
          <w:rFonts w:asciiTheme="majorHAnsi" w:hAnsiTheme="majorHAnsi"/>
        </w:rPr>
        <w:t>s</w:t>
      </w:r>
      <w:r w:rsidR="009951E6" w:rsidRPr="00261E46">
        <w:rPr>
          <w:rFonts w:asciiTheme="majorHAnsi" w:hAnsiTheme="majorHAnsi"/>
        </w:rPr>
        <w:t xml:space="preserve"> avec des mises en perspectives claires.</w:t>
      </w:r>
    </w:p>
    <w:p w14:paraId="5EFA0ED1" w14:textId="01EFD83F" w:rsidR="00FF1F3F" w:rsidRPr="00261E46" w:rsidRDefault="009951E6" w:rsidP="00261E46">
      <w:pPr>
        <w:jc w:val="both"/>
        <w:rPr>
          <w:rFonts w:asciiTheme="majorHAnsi" w:hAnsiTheme="majorHAnsi"/>
        </w:rPr>
      </w:pPr>
      <w:r w:rsidRPr="00261E46">
        <w:rPr>
          <w:rFonts w:asciiTheme="majorHAnsi" w:hAnsiTheme="majorHAnsi"/>
        </w:rPr>
        <w:br/>
        <w:t>Rien ne serait plus dommageable qu’un aménagement à minima sans</w:t>
      </w:r>
      <w:r w:rsidR="0077678C" w:rsidRPr="00261E46">
        <w:rPr>
          <w:rFonts w:asciiTheme="majorHAnsi" w:hAnsiTheme="majorHAnsi"/>
        </w:rPr>
        <w:t xml:space="preserve"> qu’il </w:t>
      </w:r>
      <w:r w:rsidR="00D137DA" w:rsidRPr="00261E46">
        <w:rPr>
          <w:rFonts w:asciiTheme="majorHAnsi" w:hAnsiTheme="majorHAnsi"/>
        </w:rPr>
        <w:t>n’</w:t>
      </w:r>
      <w:r w:rsidR="0077678C" w:rsidRPr="00261E46">
        <w:rPr>
          <w:rFonts w:asciiTheme="majorHAnsi" w:hAnsiTheme="majorHAnsi"/>
        </w:rPr>
        <w:t>y ait à l’horizon, l</w:t>
      </w:r>
      <w:r w:rsidR="00884F1F" w:rsidRPr="00261E46">
        <w:rPr>
          <w:rFonts w:asciiTheme="majorHAnsi" w:hAnsiTheme="majorHAnsi"/>
        </w:rPr>
        <w:t>es débats de fond que mérite actuellement notre discipline compte</w:t>
      </w:r>
      <w:r w:rsidR="00492D89" w:rsidRPr="00261E46">
        <w:rPr>
          <w:rFonts w:asciiTheme="majorHAnsi" w:hAnsiTheme="majorHAnsi"/>
        </w:rPr>
        <w:t xml:space="preserve"> </w:t>
      </w:r>
      <w:r w:rsidR="00884F1F" w:rsidRPr="00261E46">
        <w:rPr>
          <w:rFonts w:asciiTheme="majorHAnsi" w:hAnsiTheme="majorHAnsi"/>
        </w:rPr>
        <w:t xml:space="preserve">tenu </w:t>
      </w:r>
      <w:r w:rsidR="00424FAE" w:rsidRPr="00261E46">
        <w:rPr>
          <w:rFonts w:asciiTheme="majorHAnsi" w:hAnsiTheme="majorHAnsi"/>
        </w:rPr>
        <w:t xml:space="preserve">du rôle et du statut de l’activité physique de nos jours et </w:t>
      </w:r>
      <w:r w:rsidR="000031ED" w:rsidRPr="00261E46">
        <w:rPr>
          <w:rFonts w:asciiTheme="majorHAnsi" w:hAnsiTheme="majorHAnsi"/>
        </w:rPr>
        <w:t>de l’importance</w:t>
      </w:r>
      <w:r w:rsidR="00884F1F" w:rsidRPr="00261E46">
        <w:rPr>
          <w:rFonts w:asciiTheme="majorHAnsi" w:hAnsiTheme="majorHAnsi"/>
        </w:rPr>
        <w:t xml:space="preserve"> croissante </w:t>
      </w:r>
      <w:r w:rsidR="000031ED" w:rsidRPr="00261E46">
        <w:rPr>
          <w:rFonts w:asciiTheme="majorHAnsi" w:hAnsiTheme="majorHAnsi"/>
        </w:rPr>
        <w:t xml:space="preserve">de l’EPS </w:t>
      </w:r>
      <w:r w:rsidR="00884F1F" w:rsidRPr="00261E46">
        <w:rPr>
          <w:rFonts w:asciiTheme="majorHAnsi" w:hAnsiTheme="majorHAnsi"/>
        </w:rPr>
        <w:t>dans les missions de l’école</w:t>
      </w:r>
      <w:r w:rsidR="00F11906">
        <w:rPr>
          <w:rStyle w:val="Marquenotebasdepage"/>
          <w:rFonts w:asciiTheme="majorHAnsi" w:hAnsiTheme="majorHAnsi"/>
        </w:rPr>
        <w:footnoteReference w:id="8"/>
      </w:r>
    </w:p>
    <w:p w14:paraId="7E68F9E5" w14:textId="1C47D049" w:rsidR="00F13F32" w:rsidRPr="00261E46" w:rsidRDefault="00F13F32" w:rsidP="00261E46">
      <w:pPr>
        <w:jc w:val="both"/>
        <w:rPr>
          <w:rFonts w:asciiTheme="majorHAnsi" w:hAnsiTheme="majorHAnsi"/>
        </w:rPr>
      </w:pPr>
    </w:p>
    <w:p w14:paraId="719E6B37" w14:textId="0E947B2C" w:rsidR="00C90DB1" w:rsidRPr="00261E46" w:rsidRDefault="00C90DB1" w:rsidP="00261E46">
      <w:pPr>
        <w:jc w:val="both"/>
        <w:rPr>
          <w:rFonts w:asciiTheme="majorHAnsi" w:hAnsiTheme="majorHAnsi"/>
        </w:rPr>
      </w:pPr>
    </w:p>
    <w:p w14:paraId="117D3126" w14:textId="77777777" w:rsidR="0098579C" w:rsidRPr="00261E46" w:rsidRDefault="0098579C" w:rsidP="00261E46">
      <w:pPr>
        <w:jc w:val="both"/>
        <w:rPr>
          <w:rFonts w:asciiTheme="majorHAnsi" w:hAnsiTheme="majorHAnsi"/>
        </w:rPr>
      </w:pPr>
      <w:r w:rsidRPr="00261E46">
        <w:rPr>
          <w:rFonts w:asciiTheme="majorHAnsi" w:hAnsiTheme="majorHAnsi"/>
        </w:rPr>
        <w:br w:type="page"/>
      </w:r>
    </w:p>
    <w:p w14:paraId="515C3E7F" w14:textId="12300076" w:rsidR="00FC6282" w:rsidRPr="00AF1A8B" w:rsidRDefault="0056268B" w:rsidP="00FC6282">
      <w:pPr>
        <w:jc w:val="center"/>
        <w:rPr>
          <w:rFonts w:asciiTheme="majorHAnsi" w:hAnsiTheme="majorHAnsi"/>
          <w:b/>
          <w:color w:val="FF0000"/>
        </w:rPr>
      </w:pPr>
      <w:r>
        <w:rPr>
          <w:rFonts w:asciiTheme="majorHAnsi" w:hAnsiTheme="majorHAnsi"/>
          <w:b/>
        </w:rPr>
        <w:t xml:space="preserve"> D</w:t>
      </w:r>
      <w:r w:rsidR="00941E58" w:rsidRPr="00AF1A8B">
        <w:rPr>
          <w:rFonts w:asciiTheme="majorHAnsi" w:hAnsiTheme="majorHAnsi"/>
          <w:b/>
        </w:rPr>
        <w:t>ocument</w:t>
      </w:r>
      <w:r w:rsidR="007724F9">
        <w:rPr>
          <w:rFonts w:asciiTheme="majorHAnsi" w:hAnsiTheme="majorHAnsi"/>
          <w:b/>
        </w:rPr>
        <w:t>s</w:t>
      </w:r>
      <w:r w:rsidR="00941E58" w:rsidRPr="00AF1A8B">
        <w:rPr>
          <w:rFonts w:asciiTheme="majorHAnsi" w:hAnsiTheme="majorHAnsi"/>
          <w:b/>
        </w:rPr>
        <w:t xml:space="preserve"> associé</w:t>
      </w:r>
      <w:r w:rsidR="007724F9">
        <w:rPr>
          <w:rFonts w:asciiTheme="majorHAnsi" w:hAnsiTheme="majorHAnsi"/>
          <w:b/>
        </w:rPr>
        <w:t>s</w:t>
      </w:r>
      <w:r w:rsidR="00FC6282" w:rsidRPr="00FC6282">
        <w:rPr>
          <w:rFonts w:asciiTheme="majorHAnsi" w:hAnsiTheme="majorHAnsi"/>
          <w:b/>
          <w:color w:val="FF0000"/>
        </w:rPr>
        <w:t xml:space="preserve"> </w:t>
      </w:r>
    </w:p>
    <w:p w14:paraId="1CAB98DE" w14:textId="2132B2A7" w:rsidR="00835100" w:rsidRPr="00AF1A8B" w:rsidRDefault="00835100" w:rsidP="00261E46">
      <w:pPr>
        <w:jc w:val="both"/>
        <w:rPr>
          <w:rFonts w:asciiTheme="majorHAnsi" w:hAnsiTheme="majorHAnsi"/>
          <w:b/>
        </w:rPr>
      </w:pPr>
    </w:p>
    <w:p w14:paraId="62A6FEA0" w14:textId="77777777" w:rsidR="00941E58" w:rsidRPr="00DF16ED" w:rsidRDefault="00941E58" w:rsidP="00261E46">
      <w:pPr>
        <w:jc w:val="both"/>
        <w:rPr>
          <w:rFonts w:asciiTheme="majorHAnsi" w:hAnsiTheme="majorHAnsi"/>
        </w:rPr>
      </w:pPr>
    </w:p>
    <w:p w14:paraId="7E144793" w14:textId="3629D9A6" w:rsidR="00835100" w:rsidRPr="00DF16ED" w:rsidRDefault="007724F9" w:rsidP="007724F9">
      <w:pPr>
        <w:rPr>
          <w:rFonts w:asciiTheme="majorHAnsi" w:hAnsiTheme="majorHAnsi"/>
          <w:b/>
        </w:rPr>
      </w:pPr>
      <w:r>
        <w:rPr>
          <w:rFonts w:asciiTheme="majorHAnsi" w:hAnsiTheme="majorHAnsi"/>
          <w:b/>
        </w:rPr>
        <w:t xml:space="preserve">Document </w:t>
      </w:r>
      <w:r w:rsidR="0001622E">
        <w:rPr>
          <w:rFonts w:asciiTheme="majorHAnsi" w:hAnsiTheme="majorHAnsi"/>
          <w:b/>
        </w:rPr>
        <w:t xml:space="preserve">I : </w:t>
      </w:r>
      <w:r w:rsidR="00CF1D28">
        <w:rPr>
          <w:rFonts w:asciiTheme="majorHAnsi" w:hAnsiTheme="majorHAnsi"/>
          <w:b/>
        </w:rPr>
        <w:t xml:space="preserve">présentation des </w:t>
      </w:r>
      <w:r w:rsidR="00835100" w:rsidRPr="00DF16ED">
        <w:rPr>
          <w:rFonts w:asciiTheme="majorHAnsi" w:hAnsiTheme="majorHAnsi"/>
          <w:b/>
        </w:rPr>
        <w:t>10 champs d’expériences culturelles pour organiser l’enseignement de l’EPS</w:t>
      </w:r>
    </w:p>
    <w:p w14:paraId="1BF90AB8" w14:textId="77777777" w:rsidR="0088549C" w:rsidRDefault="0088549C" w:rsidP="00AF1A8B">
      <w:pPr>
        <w:jc w:val="center"/>
        <w:rPr>
          <w:rFonts w:asciiTheme="majorHAnsi" w:hAnsiTheme="majorHAnsi"/>
          <w:b/>
          <w:color w:val="FF0000"/>
        </w:rPr>
      </w:pPr>
    </w:p>
    <w:p w14:paraId="0A5483FB" w14:textId="50498565" w:rsidR="00002AB5" w:rsidRPr="00CF1D28" w:rsidRDefault="0001622E" w:rsidP="00261E46">
      <w:pPr>
        <w:jc w:val="both"/>
        <w:rPr>
          <w:rFonts w:asciiTheme="majorHAnsi" w:hAnsiTheme="majorHAnsi"/>
          <w:b/>
        </w:rPr>
      </w:pPr>
      <w:r w:rsidRPr="00CF1D28">
        <w:rPr>
          <w:rFonts w:asciiTheme="majorHAnsi" w:hAnsiTheme="majorHAnsi" w:cs="Arial"/>
          <w:b/>
        </w:rPr>
        <w:t>Document II :</w:t>
      </w:r>
      <w:r w:rsidR="00CF1D28" w:rsidRPr="00CF1D28">
        <w:rPr>
          <w:rFonts w:asciiTheme="majorHAnsi" w:hAnsiTheme="majorHAnsi" w:cs="Arial"/>
          <w:b/>
        </w:rPr>
        <w:t xml:space="preserve"> tableaux correspondants</w:t>
      </w:r>
    </w:p>
    <w:p w14:paraId="454CDB4A" w14:textId="77777777" w:rsidR="00CB5C11" w:rsidRPr="00DF16ED" w:rsidRDefault="00CB5C11" w:rsidP="00261E46">
      <w:pPr>
        <w:jc w:val="both"/>
        <w:rPr>
          <w:rFonts w:asciiTheme="majorHAnsi" w:hAnsiTheme="majorHAnsi"/>
        </w:rPr>
      </w:pPr>
      <w:bookmarkStart w:id="0" w:name="_GoBack"/>
      <w:bookmarkEnd w:id="0"/>
    </w:p>
    <w:sectPr w:rsidR="00CB5C11" w:rsidRPr="00DF16ED" w:rsidSect="00FE0DAD">
      <w:footerReference w:type="even" r:id="rId8"/>
      <w:footerReference w:type="default" r:id="rId9"/>
      <w:pgSz w:w="11900" w:h="16840"/>
      <w:pgMar w:top="1135" w:right="1418" w:bottom="709" w:left="1418" w:header="720" w:footer="720"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254A0" w14:textId="77777777" w:rsidR="0001622E" w:rsidRDefault="0001622E" w:rsidP="0097404A">
      <w:r>
        <w:separator/>
      </w:r>
    </w:p>
  </w:endnote>
  <w:endnote w:type="continuationSeparator" w:id="0">
    <w:p w14:paraId="026C5F64" w14:textId="77777777" w:rsidR="0001622E" w:rsidRDefault="0001622E" w:rsidP="0097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C03D5" w14:textId="77777777" w:rsidR="0001622E" w:rsidRDefault="0001622E" w:rsidP="00D37E5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3BDA411" w14:textId="77777777" w:rsidR="0001622E" w:rsidRDefault="0001622E" w:rsidP="00D37E59">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CAE90" w14:textId="77777777" w:rsidR="0001622E" w:rsidRDefault="0001622E" w:rsidP="00D37E5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F1D28">
      <w:rPr>
        <w:rStyle w:val="Numrodepage"/>
        <w:noProof/>
      </w:rPr>
      <w:t>1</w:t>
    </w:r>
    <w:r>
      <w:rPr>
        <w:rStyle w:val="Numrodepage"/>
      </w:rPr>
      <w:fldChar w:fldCharType="end"/>
    </w:r>
  </w:p>
  <w:p w14:paraId="2C8A55DC" w14:textId="77777777" w:rsidR="0001622E" w:rsidRDefault="0001622E" w:rsidP="00D37E59">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A7AED" w14:textId="77777777" w:rsidR="0001622E" w:rsidRDefault="0001622E" w:rsidP="0097404A">
      <w:r>
        <w:separator/>
      </w:r>
    </w:p>
  </w:footnote>
  <w:footnote w:type="continuationSeparator" w:id="0">
    <w:p w14:paraId="1A0F62FF" w14:textId="77777777" w:rsidR="0001622E" w:rsidRDefault="0001622E" w:rsidP="0097404A">
      <w:r>
        <w:continuationSeparator/>
      </w:r>
    </w:p>
  </w:footnote>
  <w:footnote w:id="1">
    <w:p w14:paraId="656E985A" w14:textId="48ED5FCC" w:rsidR="0001622E" w:rsidRPr="00756A89" w:rsidRDefault="0001622E" w:rsidP="00756A89">
      <w:r w:rsidRPr="003D0868">
        <w:rPr>
          <w:rStyle w:val="Marquenotebasdepage"/>
          <w:sz w:val="20"/>
          <w:szCs w:val="20"/>
        </w:rPr>
        <w:footnoteRef/>
      </w:r>
      <w:r w:rsidRPr="003D0868">
        <w:rPr>
          <w:sz w:val="20"/>
          <w:szCs w:val="20"/>
        </w:rPr>
        <w:t xml:space="preserve"> </w:t>
      </w:r>
      <w:r>
        <w:rPr>
          <w:sz w:val="20"/>
          <w:szCs w:val="20"/>
        </w:rPr>
        <w:t xml:space="preserve">Ce travail a été réalisé suite au </w:t>
      </w:r>
      <w:r w:rsidRPr="003D0868">
        <w:rPr>
          <w:sz w:val="20"/>
          <w:szCs w:val="20"/>
        </w:rPr>
        <w:t>P</w:t>
      </w:r>
      <w:r>
        <w:rPr>
          <w:sz w:val="20"/>
          <w:szCs w:val="20"/>
        </w:rPr>
        <w:t xml:space="preserve">lan </w:t>
      </w:r>
      <w:r w:rsidRPr="003D0868">
        <w:rPr>
          <w:sz w:val="20"/>
          <w:szCs w:val="20"/>
        </w:rPr>
        <w:t>N</w:t>
      </w:r>
      <w:r>
        <w:rPr>
          <w:sz w:val="20"/>
          <w:szCs w:val="20"/>
        </w:rPr>
        <w:t xml:space="preserve">ational de </w:t>
      </w:r>
      <w:r w:rsidRPr="003D0868">
        <w:rPr>
          <w:sz w:val="20"/>
          <w:szCs w:val="20"/>
        </w:rPr>
        <w:t>F</w:t>
      </w:r>
      <w:r>
        <w:rPr>
          <w:sz w:val="20"/>
          <w:szCs w:val="20"/>
        </w:rPr>
        <w:t>ormation qui s’es déroulé à Paris, le  9 décembre 2014 (au L</w:t>
      </w:r>
      <w:r w:rsidRPr="003D0868">
        <w:rPr>
          <w:sz w:val="20"/>
          <w:szCs w:val="20"/>
        </w:rPr>
        <w:t>ycée J. ZAY Paris)</w:t>
      </w:r>
      <w:r>
        <w:rPr>
          <w:sz w:val="20"/>
          <w:szCs w:val="20"/>
        </w:rPr>
        <w:t>. Un compte rendu de ce travail peut être consulté sur :</w:t>
      </w:r>
      <w:hyperlink r:id="rId1" w:history="1">
        <w:r w:rsidRPr="00756A89">
          <w:rPr>
            <w:rStyle w:val="Lienhypertexte"/>
            <w:sz w:val="18"/>
            <w:szCs w:val="18"/>
          </w:rPr>
          <w:t>http://www.cafepedagogique.net/lexpresso/Pages/2014/12/23122014Article635549225210623448.aspx</w:t>
        </w:r>
      </w:hyperlink>
    </w:p>
    <w:p w14:paraId="0AE1170F" w14:textId="0E7F75B5" w:rsidR="0001622E" w:rsidRPr="003D0868" w:rsidRDefault="0001622E" w:rsidP="003D0868">
      <w:pPr>
        <w:rPr>
          <w:sz w:val="20"/>
          <w:szCs w:val="20"/>
        </w:rPr>
      </w:pPr>
    </w:p>
    <w:p w14:paraId="439FDADC" w14:textId="0C17ECB2" w:rsidR="0001622E" w:rsidRPr="003D0868" w:rsidRDefault="0001622E" w:rsidP="003D0868">
      <w:pPr>
        <w:pStyle w:val="Notedebasdepage"/>
        <w:jc w:val="both"/>
        <w:rPr>
          <w:sz w:val="20"/>
          <w:szCs w:val="20"/>
        </w:rPr>
      </w:pPr>
    </w:p>
  </w:footnote>
  <w:footnote w:id="2">
    <w:p w14:paraId="667A7284" w14:textId="3B4B8D8A" w:rsidR="0001622E" w:rsidRPr="00A0381D" w:rsidRDefault="0001622E">
      <w:pPr>
        <w:pStyle w:val="Notedebasdepage"/>
        <w:rPr>
          <w:rFonts w:asciiTheme="majorHAnsi" w:hAnsiTheme="majorHAnsi"/>
          <w:sz w:val="20"/>
          <w:szCs w:val="20"/>
        </w:rPr>
      </w:pPr>
      <w:r w:rsidRPr="00261E46">
        <w:rPr>
          <w:rStyle w:val="Marquenotebasdepage"/>
          <w:rFonts w:asciiTheme="majorHAnsi" w:hAnsiTheme="majorHAnsi"/>
          <w:sz w:val="22"/>
          <w:szCs w:val="22"/>
        </w:rPr>
        <w:footnoteRef/>
      </w:r>
      <w:r w:rsidRPr="00261E46">
        <w:rPr>
          <w:rFonts w:asciiTheme="majorHAnsi" w:hAnsiTheme="majorHAnsi"/>
          <w:sz w:val="22"/>
          <w:szCs w:val="22"/>
        </w:rPr>
        <w:t xml:space="preserve"> </w:t>
      </w:r>
      <w:r w:rsidRPr="00A0381D">
        <w:rPr>
          <w:rFonts w:asciiTheme="majorHAnsi" w:hAnsiTheme="majorHAnsi"/>
          <w:sz w:val="20"/>
          <w:szCs w:val="20"/>
        </w:rPr>
        <w:t>Voir proposition en cours de travail en document associé</w:t>
      </w:r>
    </w:p>
    <w:p w14:paraId="1D4D10E4" w14:textId="77777777" w:rsidR="0001622E" w:rsidRPr="00A0381D" w:rsidRDefault="0001622E">
      <w:pPr>
        <w:pStyle w:val="Notedebasdepage"/>
        <w:rPr>
          <w:rFonts w:asciiTheme="majorHAnsi" w:hAnsiTheme="majorHAnsi"/>
          <w:sz w:val="20"/>
          <w:szCs w:val="20"/>
        </w:rPr>
      </w:pPr>
    </w:p>
  </w:footnote>
  <w:footnote w:id="3">
    <w:p w14:paraId="49C3FB84" w14:textId="577CCF5C" w:rsidR="0001622E" w:rsidRPr="00A0381D" w:rsidRDefault="0001622E">
      <w:pPr>
        <w:pStyle w:val="Notedebasdepage"/>
        <w:rPr>
          <w:rFonts w:asciiTheme="majorHAnsi" w:hAnsiTheme="majorHAnsi"/>
          <w:sz w:val="20"/>
          <w:szCs w:val="20"/>
        </w:rPr>
      </w:pPr>
      <w:r w:rsidRPr="00A0381D">
        <w:rPr>
          <w:rStyle w:val="Marquenotebasdepage"/>
          <w:rFonts w:asciiTheme="majorHAnsi" w:hAnsiTheme="majorHAnsi"/>
          <w:sz w:val="20"/>
          <w:szCs w:val="20"/>
        </w:rPr>
        <w:footnoteRef/>
      </w:r>
      <w:r w:rsidRPr="00A0381D">
        <w:rPr>
          <w:rFonts w:asciiTheme="majorHAnsi" w:hAnsiTheme="majorHAnsi"/>
          <w:sz w:val="20"/>
          <w:szCs w:val="20"/>
        </w:rPr>
        <w:t xml:space="preserve"> Le concept d’objectif obstacle serait intéressant à mobiliser ici</w:t>
      </w:r>
    </w:p>
    <w:p w14:paraId="048BA7F5" w14:textId="77777777" w:rsidR="0001622E" w:rsidRPr="00A0381D" w:rsidRDefault="0001622E">
      <w:pPr>
        <w:pStyle w:val="Notedebasdepage"/>
        <w:rPr>
          <w:rFonts w:asciiTheme="majorHAnsi" w:hAnsiTheme="majorHAnsi"/>
          <w:sz w:val="20"/>
          <w:szCs w:val="20"/>
        </w:rPr>
      </w:pPr>
    </w:p>
  </w:footnote>
  <w:footnote w:id="4">
    <w:p w14:paraId="3337002E" w14:textId="77777777" w:rsidR="0001622E" w:rsidRPr="00605C19" w:rsidRDefault="0001622E" w:rsidP="00AC30F0">
      <w:pPr>
        <w:pStyle w:val="Notedebasdepage"/>
        <w:jc w:val="both"/>
        <w:rPr>
          <w:rFonts w:asciiTheme="majorHAnsi" w:hAnsiTheme="majorHAnsi"/>
          <w:sz w:val="20"/>
          <w:szCs w:val="20"/>
        </w:rPr>
      </w:pPr>
      <w:r w:rsidRPr="00605C19">
        <w:rPr>
          <w:rStyle w:val="Marquenotebasdepage"/>
          <w:rFonts w:asciiTheme="majorHAnsi" w:hAnsiTheme="majorHAnsi"/>
          <w:sz w:val="20"/>
          <w:szCs w:val="20"/>
        </w:rPr>
        <w:footnoteRef/>
      </w:r>
      <w:r w:rsidRPr="00605C19">
        <w:rPr>
          <w:rFonts w:asciiTheme="majorHAnsi" w:hAnsiTheme="majorHAnsi"/>
          <w:sz w:val="20"/>
          <w:szCs w:val="20"/>
        </w:rPr>
        <w:t xml:space="preserve"> C’est ce que les recherches menées dans le cadre du département de didactique des disciplines par MARSENACH (J.) on montré dans les années 90 (EPS : quel enseignement ?)</w:t>
      </w:r>
    </w:p>
    <w:p w14:paraId="6623D68C" w14:textId="517FE9BE" w:rsidR="0001622E" w:rsidRPr="00605C19" w:rsidRDefault="0001622E" w:rsidP="00AC30F0">
      <w:pPr>
        <w:pStyle w:val="Notedebasdepage"/>
        <w:jc w:val="both"/>
        <w:rPr>
          <w:sz w:val="20"/>
          <w:szCs w:val="20"/>
        </w:rPr>
      </w:pPr>
    </w:p>
  </w:footnote>
  <w:footnote w:id="5">
    <w:p w14:paraId="65CB0346" w14:textId="4B2B8FFF" w:rsidR="0001622E" w:rsidRPr="00261E46" w:rsidRDefault="0001622E" w:rsidP="00AC30F0">
      <w:pPr>
        <w:pStyle w:val="Notedebasdepage"/>
        <w:jc w:val="both"/>
        <w:rPr>
          <w:rFonts w:asciiTheme="majorHAnsi" w:hAnsiTheme="majorHAnsi"/>
          <w:sz w:val="22"/>
          <w:szCs w:val="22"/>
        </w:rPr>
      </w:pPr>
      <w:r w:rsidRPr="00605C19">
        <w:rPr>
          <w:rStyle w:val="Marquenotebasdepage"/>
          <w:rFonts w:asciiTheme="majorHAnsi" w:hAnsiTheme="majorHAnsi"/>
          <w:sz w:val="20"/>
          <w:szCs w:val="20"/>
        </w:rPr>
        <w:footnoteRef/>
      </w:r>
      <w:r w:rsidRPr="00605C19">
        <w:rPr>
          <w:rFonts w:asciiTheme="majorHAnsi" w:hAnsiTheme="majorHAnsi"/>
          <w:sz w:val="20"/>
          <w:szCs w:val="20"/>
        </w:rPr>
        <w:t xml:space="preserve"> C’est sur cette base que des travaux multiples en ingénierie didactique ont été réalisés dans le cadre du département de didactique des disciplines de l’INRP (88-95)</w:t>
      </w:r>
    </w:p>
  </w:footnote>
  <w:footnote w:id="6">
    <w:p w14:paraId="2C6DE56B" w14:textId="0436DBDF" w:rsidR="0001622E" w:rsidRPr="00605C19" w:rsidRDefault="0001622E" w:rsidP="00216B6C">
      <w:pPr>
        <w:pStyle w:val="Notedebasdepage"/>
        <w:jc w:val="both"/>
        <w:rPr>
          <w:rFonts w:ascii="Times" w:hAnsi="Times"/>
          <w:color w:val="1F497D" w:themeColor="text2"/>
          <w:sz w:val="20"/>
          <w:szCs w:val="20"/>
        </w:rPr>
      </w:pPr>
      <w:r w:rsidRPr="00605C19">
        <w:rPr>
          <w:rStyle w:val="Marquenotebasdepage"/>
          <w:sz w:val="20"/>
          <w:szCs w:val="20"/>
        </w:rPr>
        <w:footnoteRef/>
      </w:r>
      <w:r w:rsidRPr="00605C19">
        <w:rPr>
          <w:sz w:val="20"/>
          <w:szCs w:val="20"/>
        </w:rPr>
        <w:t xml:space="preserve"> </w:t>
      </w:r>
      <w:r w:rsidRPr="00605C19">
        <w:rPr>
          <w:rFonts w:asciiTheme="majorHAnsi" w:hAnsiTheme="majorHAnsi"/>
          <w:color w:val="000000" w:themeColor="text1"/>
          <w:sz w:val="20"/>
          <w:szCs w:val="20"/>
        </w:rPr>
        <w:t>Ainsi, supposons qu’un élève débutant tente un appui tendu renversé (ATR). Il mobilisera alors sa motricité quotidienne (ancrage visuel vers l’avant, fermeture de l’angle bras tronc…). Cela le conduira à l’échec dans un premier temps. Il est dans le maintien de son activité disponible, dans une non maitrise de l’activité que suppose la réussite. Accepter de mettre sa tête dans le prolongement du tronc, (donc de transformer ses repères visuels), de maintenir l’alignement des bras dans la bascule vers l’avant, de transformer les fonctions propulsives et équilibratrices des membres inférieurs, créé les conditions pour réussir cet ATR. Ces conditions, leur réorientation, le changement d’intention, facilitent une modification des coordinations, les rendent plus efficaces et  conduisent à une maitrise accrue de son activité adaptative. Les objets de savoir deviennent ici les conditions à intérioriser pour modifier son activité et réussir l’ATR. L’ATR lui même est le résultat de l’appropriation de ces objets de savoir. On n’enseigne trop souvent directement le résultat plutôt que les conditions pour l’obtenir (voir MARSENACH 1988 : EPS quel enseignement ?</w:t>
      </w:r>
      <w:r w:rsidRPr="00605C19">
        <w:rPr>
          <w:rFonts w:ascii="Times" w:hAnsi="Times"/>
          <w:color w:val="1F497D" w:themeColor="text2"/>
          <w:sz w:val="20"/>
          <w:szCs w:val="20"/>
        </w:rPr>
        <w:t>).</w:t>
      </w:r>
    </w:p>
    <w:p w14:paraId="10BB4635" w14:textId="77777777" w:rsidR="0001622E" w:rsidRPr="00605C19" w:rsidRDefault="0001622E">
      <w:pPr>
        <w:pStyle w:val="Notedebasdepage"/>
        <w:rPr>
          <w:sz w:val="20"/>
          <w:szCs w:val="20"/>
        </w:rPr>
      </w:pPr>
    </w:p>
  </w:footnote>
  <w:footnote w:id="7">
    <w:p w14:paraId="3F64D7B6" w14:textId="354DC507" w:rsidR="0001622E" w:rsidRDefault="0001622E">
      <w:pPr>
        <w:pStyle w:val="Notedebasdepage"/>
      </w:pPr>
      <w:r w:rsidRPr="00605C19">
        <w:rPr>
          <w:rStyle w:val="Marquenotebasdepage"/>
          <w:sz w:val="20"/>
          <w:szCs w:val="20"/>
        </w:rPr>
        <w:footnoteRef/>
      </w:r>
      <w:r w:rsidRPr="00605C19">
        <w:rPr>
          <w:sz w:val="20"/>
          <w:szCs w:val="20"/>
        </w:rPr>
        <w:t xml:space="preserve"> </w:t>
      </w:r>
      <w:r w:rsidRPr="00605C19">
        <w:rPr>
          <w:rFonts w:ascii="Times" w:hAnsi="Times"/>
          <w:sz w:val="20"/>
          <w:szCs w:val="20"/>
        </w:rPr>
        <w:t>Charlot Bernard (1997) « </w:t>
      </w:r>
      <w:r w:rsidRPr="00605C19">
        <w:rPr>
          <w:rFonts w:ascii="Times" w:hAnsi="Times"/>
          <w:i/>
          <w:sz w:val="20"/>
          <w:szCs w:val="20"/>
        </w:rPr>
        <w:t>Du rapport au savoir , élément pour une théorie </w:t>
      </w:r>
      <w:r w:rsidRPr="00605C19">
        <w:rPr>
          <w:rFonts w:ascii="Times" w:hAnsi="Times"/>
          <w:sz w:val="20"/>
          <w:szCs w:val="20"/>
        </w:rPr>
        <w:t>». Poche éducation</w:t>
      </w:r>
    </w:p>
  </w:footnote>
  <w:footnote w:id="8">
    <w:p w14:paraId="7306EA79" w14:textId="5593A761" w:rsidR="0001622E" w:rsidRPr="009F5F8D" w:rsidRDefault="0001622E" w:rsidP="009F5F8D">
      <w:pPr>
        <w:pStyle w:val="Notedebasdepage"/>
        <w:jc w:val="both"/>
        <w:rPr>
          <w:sz w:val="20"/>
          <w:szCs w:val="20"/>
        </w:rPr>
      </w:pPr>
      <w:r>
        <w:rPr>
          <w:rStyle w:val="Marquenotebasdepage"/>
        </w:rPr>
        <w:footnoteRef/>
      </w:r>
      <w:r>
        <w:t xml:space="preserve"> </w:t>
      </w:r>
      <w:r w:rsidRPr="009F5F8D">
        <w:rPr>
          <w:sz w:val="20"/>
          <w:szCs w:val="20"/>
        </w:rPr>
        <w:t xml:space="preserve">Nous préférons ce terme à celui de finalités. Une mission doit aboutir à des résultats explicites contrairement à une finalité qui représente un horizon temporel. Si les enseignants d’EPS sont missionnés par exemple pour contribuer de façon déterminante à l’éducation pour la santé, alors ils doivent être en mesure de le </w:t>
      </w:r>
      <w:r>
        <w:rPr>
          <w:sz w:val="20"/>
          <w:szCs w:val="20"/>
        </w:rPr>
        <w:t>réaliser</w:t>
      </w:r>
      <w:r w:rsidRPr="009F5F8D">
        <w:rPr>
          <w:sz w:val="20"/>
          <w:szCs w:val="20"/>
        </w:rPr>
        <w:t xml:space="preserve"> (responsabilité de l’état) et d’en apporter les résultats effectifs</w:t>
      </w:r>
      <w:r>
        <w:rPr>
          <w:sz w:val="20"/>
          <w:szCs w:val="20"/>
        </w:rPr>
        <w:t xml:space="preserve"> (responsabilité de l’agent)</w:t>
      </w:r>
      <w:r w:rsidRPr="009F5F8D">
        <w:rPr>
          <w:sz w:val="20"/>
          <w:szCs w:val="20"/>
        </w:rPr>
        <w:t>.</w:t>
      </w:r>
    </w:p>
    <w:p w14:paraId="694788F4" w14:textId="46A4F037" w:rsidR="0001622E" w:rsidRDefault="0001622E">
      <w:pPr>
        <w:pStyle w:val="Notedebasdepag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425B"/>
    <w:multiLevelType w:val="hybridMultilevel"/>
    <w:tmpl w:val="7884CAB2"/>
    <w:lvl w:ilvl="0" w:tplc="A2CAD2E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A0C2185"/>
    <w:multiLevelType w:val="hybridMultilevel"/>
    <w:tmpl w:val="3EF46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B137BD"/>
    <w:multiLevelType w:val="hybridMultilevel"/>
    <w:tmpl w:val="0F8A859C"/>
    <w:lvl w:ilvl="0" w:tplc="1C00B304">
      <w:start w:val="1"/>
      <w:numFmt w:val="bullet"/>
      <w:lvlText w:val="•"/>
      <w:lvlJc w:val="left"/>
      <w:pPr>
        <w:tabs>
          <w:tab w:val="num" w:pos="720"/>
        </w:tabs>
        <w:ind w:left="720" w:hanging="360"/>
      </w:pPr>
      <w:rPr>
        <w:rFonts w:ascii="Arial" w:hAnsi="Arial" w:hint="default"/>
      </w:rPr>
    </w:lvl>
    <w:lvl w:ilvl="1" w:tplc="1128B11C" w:tentative="1">
      <w:start w:val="1"/>
      <w:numFmt w:val="bullet"/>
      <w:lvlText w:val="•"/>
      <w:lvlJc w:val="left"/>
      <w:pPr>
        <w:tabs>
          <w:tab w:val="num" w:pos="1440"/>
        </w:tabs>
        <w:ind w:left="1440" w:hanging="360"/>
      </w:pPr>
      <w:rPr>
        <w:rFonts w:ascii="Arial" w:hAnsi="Arial" w:hint="default"/>
      </w:rPr>
    </w:lvl>
    <w:lvl w:ilvl="2" w:tplc="0C464790" w:tentative="1">
      <w:start w:val="1"/>
      <w:numFmt w:val="bullet"/>
      <w:lvlText w:val="•"/>
      <w:lvlJc w:val="left"/>
      <w:pPr>
        <w:tabs>
          <w:tab w:val="num" w:pos="2160"/>
        </w:tabs>
        <w:ind w:left="2160" w:hanging="360"/>
      </w:pPr>
      <w:rPr>
        <w:rFonts w:ascii="Arial" w:hAnsi="Arial" w:hint="default"/>
      </w:rPr>
    </w:lvl>
    <w:lvl w:ilvl="3" w:tplc="B5842C8C" w:tentative="1">
      <w:start w:val="1"/>
      <w:numFmt w:val="bullet"/>
      <w:lvlText w:val="•"/>
      <w:lvlJc w:val="left"/>
      <w:pPr>
        <w:tabs>
          <w:tab w:val="num" w:pos="2880"/>
        </w:tabs>
        <w:ind w:left="2880" w:hanging="360"/>
      </w:pPr>
      <w:rPr>
        <w:rFonts w:ascii="Arial" w:hAnsi="Arial" w:hint="default"/>
      </w:rPr>
    </w:lvl>
    <w:lvl w:ilvl="4" w:tplc="5600C010" w:tentative="1">
      <w:start w:val="1"/>
      <w:numFmt w:val="bullet"/>
      <w:lvlText w:val="•"/>
      <w:lvlJc w:val="left"/>
      <w:pPr>
        <w:tabs>
          <w:tab w:val="num" w:pos="3600"/>
        </w:tabs>
        <w:ind w:left="3600" w:hanging="360"/>
      </w:pPr>
      <w:rPr>
        <w:rFonts w:ascii="Arial" w:hAnsi="Arial" w:hint="default"/>
      </w:rPr>
    </w:lvl>
    <w:lvl w:ilvl="5" w:tplc="CF08EC3A" w:tentative="1">
      <w:start w:val="1"/>
      <w:numFmt w:val="bullet"/>
      <w:lvlText w:val="•"/>
      <w:lvlJc w:val="left"/>
      <w:pPr>
        <w:tabs>
          <w:tab w:val="num" w:pos="4320"/>
        </w:tabs>
        <w:ind w:left="4320" w:hanging="360"/>
      </w:pPr>
      <w:rPr>
        <w:rFonts w:ascii="Arial" w:hAnsi="Arial" w:hint="default"/>
      </w:rPr>
    </w:lvl>
    <w:lvl w:ilvl="6" w:tplc="0464CF28" w:tentative="1">
      <w:start w:val="1"/>
      <w:numFmt w:val="bullet"/>
      <w:lvlText w:val="•"/>
      <w:lvlJc w:val="left"/>
      <w:pPr>
        <w:tabs>
          <w:tab w:val="num" w:pos="5040"/>
        </w:tabs>
        <w:ind w:left="5040" w:hanging="360"/>
      </w:pPr>
      <w:rPr>
        <w:rFonts w:ascii="Arial" w:hAnsi="Arial" w:hint="default"/>
      </w:rPr>
    </w:lvl>
    <w:lvl w:ilvl="7" w:tplc="C0B69BC2" w:tentative="1">
      <w:start w:val="1"/>
      <w:numFmt w:val="bullet"/>
      <w:lvlText w:val="•"/>
      <w:lvlJc w:val="left"/>
      <w:pPr>
        <w:tabs>
          <w:tab w:val="num" w:pos="5760"/>
        </w:tabs>
        <w:ind w:left="5760" w:hanging="360"/>
      </w:pPr>
      <w:rPr>
        <w:rFonts w:ascii="Arial" w:hAnsi="Arial" w:hint="default"/>
      </w:rPr>
    </w:lvl>
    <w:lvl w:ilvl="8" w:tplc="C7E641DA" w:tentative="1">
      <w:start w:val="1"/>
      <w:numFmt w:val="bullet"/>
      <w:lvlText w:val="•"/>
      <w:lvlJc w:val="left"/>
      <w:pPr>
        <w:tabs>
          <w:tab w:val="num" w:pos="6480"/>
        </w:tabs>
        <w:ind w:left="6480" w:hanging="360"/>
      </w:pPr>
      <w:rPr>
        <w:rFonts w:ascii="Arial" w:hAnsi="Arial" w:hint="default"/>
      </w:rPr>
    </w:lvl>
  </w:abstractNum>
  <w:abstractNum w:abstractNumId="3">
    <w:nsid w:val="1F6809D1"/>
    <w:multiLevelType w:val="hybridMultilevel"/>
    <w:tmpl w:val="7884CAB2"/>
    <w:lvl w:ilvl="0" w:tplc="A2CAD2E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231E78C3"/>
    <w:multiLevelType w:val="hybridMultilevel"/>
    <w:tmpl w:val="81D2DE2E"/>
    <w:lvl w:ilvl="0" w:tplc="39BA1B24">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A45043"/>
    <w:multiLevelType w:val="hybridMultilevel"/>
    <w:tmpl w:val="F7869A18"/>
    <w:lvl w:ilvl="0" w:tplc="F454F20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26AC46F6"/>
    <w:multiLevelType w:val="hybridMultilevel"/>
    <w:tmpl w:val="0CCC59E4"/>
    <w:lvl w:ilvl="0" w:tplc="53184F5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9BE1CC2"/>
    <w:multiLevelType w:val="hybridMultilevel"/>
    <w:tmpl w:val="E6C0F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0851BCC"/>
    <w:multiLevelType w:val="hybridMultilevel"/>
    <w:tmpl w:val="12DCF80C"/>
    <w:lvl w:ilvl="0" w:tplc="040C0015">
      <w:start w:val="2"/>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33AD2A9F"/>
    <w:multiLevelType w:val="hybridMultilevel"/>
    <w:tmpl w:val="7884CAB2"/>
    <w:lvl w:ilvl="0" w:tplc="A2CAD2E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3928706A"/>
    <w:multiLevelType w:val="hybridMultilevel"/>
    <w:tmpl w:val="C890E024"/>
    <w:lvl w:ilvl="0" w:tplc="423ED39C">
      <w:start w:val="1"/>
      <w:numFmt w:val="bullet"/>
      <w:lvlText w:val="•"/>
      <w:lvlJc w:val="left"/>
      <w:pPr>
        <w:tabs>
          <w:tab w:val="num" w:pos="720"/>
        </w:tabs>
        <w:ind w:left="720" w:hanging="360"/>
      </w:pPr>
      <w:rPr>
        <w:rFonts w:ascii="Arial" w:hAnsi="Arial" w:hint="default"/>
      </w:rPr>
    </w:lvl>
    <w:lvl w:ilvl="1" w:tplc="A4024E8C" w:tentative="1">
      <w:start w:val="1"/>
      <w:numFmt w:val="bullet"/>
      <w:lvlText w:val="•"/>
      <w:lvlJc w:val="left"/>
      <w:pPr>
        <w:tabs>
          <w:tab w:val="num" w:pos="1440"/>
        </w:tabs>
        <w:ind w:left="1440" w:hanging="360"/>
      </w:pPr>
      <w:rPr>
        <w:rFonts w:ascii="Arial" w:hAnsi="Arial" w:hint="default"/>
      </w:rPr>
    </w:lvl>
    <w:lvl w:ilvl="2" w:tplc="DC16C642" w:tentative="1">
      <w:start w:val="1"/>
      <w:numFmt w:val="bullet"/>
      <w:lvlText w:val="•"/>
      <w:lvlJc w:val="left"/>
      <w:pPr>
        <w:tabs>
          <w:tab w:val="num" w:pos="2160"/>
        </w:tabs>
        <w:ind w:left="2160" w:hanging="360"/>
      </w:pPr>
      <w:rPr>
        <w:rFonts w:ascii="Arial" w:hAnsi="Arial" w:hint="default"/>
      </w:rPr>
    </w:lvl>
    <w:lvl w:ilvl="3" w:tplc="595C9BAC" w:tentative="1">
      <w:start w:val="1"/>
      <w:numFmt w:val="bullet"/>
      <w:lvlText w:val="•"/>
      <w:lvlJc w:val="left"/>
      <w:pPr>
        <w:tabs>
          <w:tab w:val="num" w:pos="2880"/>
        </w:tabs>
        <w:ind w:left="2880" w:hanging="360"/>
      </w:pPr>
      <w:rPr>
        <w:rFonts w:ascii="Arial" w:hAnsi="Arial" w:hint="default"/>
      </w:rPr>
    </w:lvl>
    <w:lvl w:ilvl="4" w:tplc="AC0492D6" w:tentative="1">
      <w:start w:val="1"/>
      <w:numFmt w:val="bullet"/>
      <w:lvlText w:val="•"/>
      <w:lvlJc w:val="left"/>
      <w:pPr>
        <w:tabs>
          <w:tab w:val="num" w:pos="3600"/>
        </w:tabs>
        <w:ind w:left="3600" w:hanging="360"/>
      </w:pPr>
      <w:rPr>
        <w:rFonts w:ascii="Arial" w:hAnsi="Arial" w:hint="default"/>
      </w:rPr>
    </w:lvl>
    <w:lvl w:ilvl="5" w:tplc="B58086A0" w:tentative="1">
      <w:start w:val="1"/>
      <w:numFmt w:val="bullet"/>
      <w:lvlText w:val="•"/>
      <w:lvlJc w:val="left"/>
      <w:pPr>
        <w:tabs>
          <w:tab w:val="num" w:pos="4320"/>
        </w:tabs>
        <w:ind w:left="4320" w:hanging="360"/>
      </w:pPr>
      <w:rPr>
        <w:rFonts w:ascii="Arial" w:hAnsi="Arial" w:hint="default"/>
      </w:rPr>
    </w:lvl>
    <w:lvl w:ilvl="6" w:tplc="0EDC9158" w:tentative="1">
      <w:start w:val="1"/>
      <w:numFmt w:val="bullet"/>
      <w:lvlText w:val="•"/>
      <w:lvlJc w:val="left"/>
      <w:pPr>
        <w:tabs>
          <w:tab w:val="num" w:pos="5040"/>
        </w:tabs>
        <w:ind w:left="5040" w:hanging="360"/>
      </w:pPr>
      <w:rPr>
        <w:rFonts w:ascii="Arial" w:hAnsi="Arial" w:hint="default"/>
      </w:rPr>
    </w:lvl>
    <w:lvl w:ilvl="7" w:tplc="77009C62" w:tentative="1">
      <w:start w:val="1"/>
      <w:numFmt w:val="bullet"/>
      <w:lvlText w:val="•"/>
      <w:lvlJc w:val="left"/>
      <w:pPr>
        <w:tabs>
          <w:tab w:val="num" w:pos="5760"/>
        </w:tabs>
        <w:ind w:left="5760" w:hanging="360"/>
      </w:pPr>
      <w:rPr>
        <w:rFonts w:ascii="Arial" w:hAnsi="Arial" w:hint="default"/>
      </w:rPr>
    </w:lvl>
    <w:lvl w:ilvl="8" w:tplc="D9482AB0" w:tentative="1">
      <w:start w:val="1"/>
      <w:numFmt w:val="bullet"/>
      <w:lvlText w:val="•"/>
      <w:lvlJc w:val="left"/>
      <w:pPr>
        <w:tabs>
          <w:tab w:val="num" w:pos="6480"/>
        </w:tabs>
        <w:ind w:left="6480" w:hanging="360"/>
      </w:pPr>
      <w:rPr>
        <w:rFonts w:ascii="Arial" w:hAnsi="Arial" w:hint="default"/>
      </w:rPr>
    </w:lvl>
  </w:abstractNum>
  <w:abstractNum w:abstractNumId="11">
    <w:nsid w:val="3F9739FE"/>
    <w:multiLevelType w:val="multilevel"/>
    <w:tmpl w:val="17E2B9EA"/>
    <w:lvl w:ilvl="0">
      <w:start w:val="2"/>
      <w:numFmt w:val="decimal"/>
      <w:lvlText w:val="%1."/>
      <w:lvlJc w:val="left"/>
      <w:pPr>
        <w:ind w:left="400" w:hanging="400"/>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2">
    <w:nsid w:val="447E5A26"/>
    <w:multiLevelType w:val="hybridMultilevel"/>
    <w:tmpl w:val="654462E6"/>
    <w:lvl w:ilvl="0" w:tplc="6C86E7EE">
      <w:start w:val="1"/>
      <w:numFmt w:val="bullet"/>
      <w:lvlText w:val="•"/>
      <w:lvlJc w:val="left"/>
      <w:pPr>
        <w:tabs>
          <w:tab w:val="num" w:pos="720"/>
        </w:tabs>
        <w:ind w:left="720" w:hanging="360"/>
      </w:pPr>
      <w:rPr>
        <w:rFonts w:ascii="Arial" w:hAnsi="Arial" w:hint="default"/>
      </w:rPr>
    </w:lvl>
    <w:lvl w:ilvl="1" w:tplc="57FCF0DE" w:tentative="1">
      <w:start w:val="1"/>
      <w:numFmt w:val="bullet"/>
      <w:lvlText w:val="•"/>
      <w:lvlJc w:val="left"/>
      <w:pPr>
        <w:tabs>
          <w:tab w:val="num" w:pos="1440"/>
        </w:tabs>
        <w:ind w:left="1440" w:hanging="360"/>
      </w:pPr>
      <w:rPr>
        <w:rFonts w:ascii="Arial" w:hAnsi="Arial" w:hint="default"/>
      </w:rPr>
    </w:lvl>
    <w:lvl w:ilvl="2" w:tplc="27589D72" w:tentative="1">
      <w:start w:val="1"/>
      <w:numFmt w:val="bullet"/>
      <w:lvlText w:val="•"/>
      <w:lvlJc w:val="left"/>
      <w:pPr>
        <w:tabs>
          <w:tab w:val="num" w:pos="2160"/>
        </w:tabs>
        <w:ind w:left="2160" w:hanging="360"/>
      </w:pPr>
      <w:rPr>
        <w:rFonts w:ascii="Arial" w:hAnsi="Arial" w:hint="default"/>
      </w:rPr>
    </w:lvl>
    <w:lvl w:ilvl="3" w:tplc="90DE067C" w:tentative="1">
      <w:start w:val="1"/>
      <w:numFmt w:val="bullet"/>
      <w:lvlText w:val="•"/>
      <w:lvlJc w:val="left"/>
      <w:pPr>
        <w:tabs>
          <w:tab w:val="num" w:pos="2880"/>
        </w:tabs>
        <w:ind w:left="2880" w:hanging="360"/>
      </w:pPr>
      <w:rPr>
        <w:rFonts w:ascii="Arial" w:hAnsi="Arial" w:hint="default"/>
      </w:rPr>
    </w:lvl>
    <w:lvl w:ilvl="4" w:tplc="FF4CC40E" w:tentative="1">
      <w:start w:val="1"/>
      <w:numFmt w:val="bullet"/>
      <w:lvlText w:val="•"/>
      <w:lvlJc w:val="left"/>
      <w:pPr>
        <w:tabs>
          <w:tab w:val="num" w:pos="3600"/>
        </w:tabs>
        <w:ind w:left="3600" w:hanging="360"/>
      </w:pPr>
      <w:rPr>
        <w:rFonts w:ascii="Arial" w:hAnsi="Arial" w:hint="default"/>
      </w:rPr>
    </w:lvl>
    <w:lvl w:ilvl="5" w:tplc="D6680B5C" w:tentative="1">
      <w:start w:val="1"/>
      <w:numFmt w:val="bullet"/>
      <w:lvlText w:val="•"/>
      <w:lvlJc w:val="left"/>
      <w:pPr>
        <w:tabs>
          <w:tab w:val="num" w:pos="4320"/>
        </w:tabs>
        <w:ind w:left="4320" w:hanging="360"/>
      </w:pPr>
      <w:rPr>
        <w:rFonts w:ascii="Arial" w:hAnsi="Arial" w:hint="default"/>
      </w:rPr>
    </w:lvl>
    <w:lvl w:ilvl="6" w:tplc="303E1312" w:tentative="1">
      <w:start w:val="1"/>
      <w:numFmt w:val="bullet"/>
      <w:lvlText w:val="•"/>
      <w:lvlJc w:val="left"/>
      <w:pPr>
        <w:tabs>
          <w:tab w:val="num" w:pos="5040"/>
        </w:tabs>
        <w:ind w:left="5040" w:hanging="360"/>
      </w:pPr>
      <w:rPr>
        <w:rFonts w:ascii="Arial" w:hAnsi="Arial" w:hint="default"/>
      </w:rPr>
    </w:lvl>
    <w:lvl w:ilvl="7" w:tplc="FDF41224" w:tentative="1">
      <w:start w:val="1"/>
      <w:numFmt w:val="bullet"/>
      <w:lvlText w:val="•"/>
      <w:lvlJc w:val="left"/>
      <w:pPr>
        <w:tabs>
          <w:tab w:val="num" w:pos="5760"/>
        </w:tabs>
        <w:ind w:left="5760" w:hanging="360"/>
      </w:pPr>
      <w:rPr>
        <w:rFonts w:ascii="Arial" w:hAnsi="Arial" w:hint="default"/>
      </w:rPr>
    </w:lvl>
    <w:lvl w:ilvl="8" w:tplc="47A25F1A" w:tentative="1">
      <w:start w:val="1"/>
      <w:numFmt w:val="bullet"/>
      <w:lvlText w:val="•"/>
      <w:lvlJc w:val="left"/>
      <w:pPr>
        <w:tabs>
          <w:tab w:val="num" w:pos="6480"/>
        </w:tabs>
        <w:ind w:left="6480" w:hanging="360"/>
      </w:pPr>
      <w:rPr>
        <w:rFonts w:ascii="Arial" w:hAnsi="Arial" w:hint="default"/>
      </w:rPr>
    </w:lvl>
  </w:abstractNum>
  <w:abstractNum w:abstractNumId="13">
    <w:nsid w:val="4B096CE0"/>
    <w:multiLevelType w:val="hybridMultilevel"/>
    <w:tmpl w:val="3C76FDD6"/>
    <w:lvl w:ilvl="0" w:tplc="B8F87068">
      <w:start w:val="1"/>
      <w:numFmt w:val="decimal"/>
      <w:lvlText w:val="%1."/>
      <w:lvlJc w:val="left"/>
      <w:pPr>
        <w:tabs>
          <w:tab w:val="num" w:pos="720"/>
        </w:tabs>
        <w:ind w:left="720" w:hanging="360"/>
      </w:pPr>
    </w:lvl>
    <w:lvl w:ilvl="1" w:tplc="A0C661AA" w:tentative="1">
      <w:start w:val="1"/>
      <w:numFmt w:val="decimal"/>
      <w:lvlText w:val="%2."/>
      <w:lvlJc w:val="left"/>
      <w:pPr>
        <w:tabs>
          <w:tab w:val="num" w:pos="1440"/>
        </w:tabs>
        <w:ind w:left="1440" w:hanging="360"/>
      </w:pPr>
    </w:lvl>
    <w:lvl w:ilvl="2" w:tplc="34B6A07C" w:tentative="1">
      <w:start w:val="1"/>
      <w:numFmt w:val="decimal"/>
      <w:lvlText w:val="%3."/>
      <w:lvlJc w:val="left"/>
      <w:pPr>
        <w:tabs>
          <w:tab w:val="num" w:pos="2160"/>
        </w:tabs>
        <w:ind w:left="2160" w:hanging="360"/>
      </w:pPr>
    </w:lvl>
    <w:lvl w:ilvl="3" w:tplc="6310FC9C" w:tentative="1">
      <w:start w:val="1"/>
      <w:numFmt w:val="decimal"/>
      <w:lvlText w:val="%4."/>
      <w:lvlJc w:val="left"/>
      <w:pPr>
        <w:tabs>
          <w:tab w:val="num" w:pos="2880"/>
        </w:tabs>
        <w:ind w:left="2880" w:hanging="360"/>
      </w:pPr>
    </w:lvl>
    <w:lvl w:ilvl="4" w:tplc="73F04490" w:tentative="1">
      <w:start w:val="1"/>
      <w:numFmt w:val="decimal"/>
      <w:lvlText w:val="%5."/>
      <w:lvlJc w:val="left"/>
      <w:pPr>
        <w:tabs>
          <w:tab w:val="num" w:pos="3600"/>
        </w:tabs>
        <w:ind w:left="3600" w:hanging="360"/>
      </w:pPr>
    </w:lvl>
    <w:lvl w:ilvl="5" w:tplc="96B41DD8" w:tentative="1">
      <w:start w:val="1"/>
      <w:numFmt w:val="decimal"/>
      <w:lvlText w:val="%6."/>
      <w:lvlJc w:val="left"/>
      <w:pPr>
        <w:tabs>
          <w:tab w:val="num" w:pos="4320"/>
        </w:tabs>
        <w:ind w:left="4320" w:hanging="360"/>
      </w:pPr>
    </w:lvl>
    <w:lvl w:ilvl="6" w:tplc="4AE81A16" w:tentative="1">
      <w:start w:val="1"/>
      <w:numFmt w:val="decimal"/>
      <w:lvlText w:val="%7."/>
      <w:lvlJc w:val="left"/>
      <w:pPr>
        <w:tabs>
          <w:tab w:val="num" w:pos="5040"/>
        </w:tabs>
        <w:ind w:left="5040" w:hanging="360"/>
      </w:pPr>
    </w:lvl>
    <w:lvl w:ilvl="7" w:tplc="25E08B7A" w:tentative="1">
      <w:start w:val="1"/>
      <w:numFmt w:val="decimal"/>
      <w:lvlText w:val="%8."/>
      <w:lvlJc w:val="left"/>
      <w:pPr>
        <w:tabs>
          <w:tab w:val="num" w:pos="5760"/>
        </w:tabs>
        <w:ind w:left="5760" w:hanging="360"/>
      </w:pPr>
    </w:lvl>
    <w:lvl w:ilvl="8" w:tplc="3CFCE8D6" w:tentative="1">
      <w:start w:val="1"/>
      <w:numFmt w:val="decimal"/>
      <w:lvlText w:val="%9."/>
      <w:lvlJc w:val="left"/>
      <w:pPr>
        <w:tabs>
          <w:tab w:val="num" w:pos="6480"/>
        </w:tabs>
        <w:ind w:left="6480" w:hanging="360"/>
      </w:pPr>
    </w:lvl>
  </w:abstractNum>
  <w:abstractNum w:abstractNumId="14">
    <w:nsid w:val="4DEE6FB5"/>
    <w:multiLevelType w:val="hybridMultilevel"/>
    <w:tmpl w:val="8F8C5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F217C99"/>
    <w:multiLevelType w:val="multilevel"/>
    <w:tmpl w:val="FED607F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6BE86D9A"/>
    <w:multiLevelType w:val="hybridMultilevel"/>
    <w:tmpl w:val="16A8A938"/>
    <w:lvl w:ilvl="0" w:tplc="39BA1B24">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6"/>
  </w:num>
  <w:num w:numId="4">
    <w:abstractNumId w:val="2"/>
  </w:num>
  <w:num w:numId="5">
    <w:abstractNumId w:val="10"/>
  </w:num>
  <w:num w:numId="6">
    <w:abstractNumId w:val="3"/>
  </w:num>
  <w:num w:numId="7">
    <w:abstractNumId w:val="15"/>
  </w:num>
  <w:num w:numId="8">
    <w:abstractNumId w:val="5"/>
  </w:num>
  <w:num w:numId="9">
    <w:abstractNumId w:val="0"/>
  </w:num>
  <w:num w:numId="10">
    <w:abstractNumId w:val="9"/>
  </w:num>
  <w:num w:numId="11">
    <w:abstractNumId w:val="8"/>
  </w:num>
  <w:num w:numId="12">
    <w:abstractNumId w:val="13"/>
  </w:num>
  <w:num w:numId="13">
    <w:abstractNumId w:val="7"/>
  </w:num>
  <w:num w:numId="14">
    <w:abstractNumId w:val="14"/>
  </w:num>
  <w:num w:numId="15">
    <w:abstractNumId w:val="1"/>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DC7"/>
    <w:rsid w:val="00002AB5"/>
    <w:rsid w:val="000031ED"/>
    <w:rsid w:val="00003ABF"/>
    <w:rsid w:val="00004C56"/>
    <w:rsid w:val="000057C0"/>
    <w:rsid w:val="00011739"/>
    <w:rsid w:val="00015E1B"/>
    <w:rsid w:val="0001622E"/>
    <w:rsid w:val="00044BFA"/>
    <w:rsid w:val="000467B8"/>
    <w:rsid w:val="00061EAF"/>
    <w:rsid w:val="00070A68"/>
    <w:rsid w:val="0007142B"/>
    <w:rsid w:val="000807BE"/>
    <w:rsid w:val="00081821"/>
    <w:rsid w:val="0009118D"/>
    <w:rsid w:val="0009715F"/>
    <w:rsid w:val="000A1D4C"/>
    <w:rsid w:val="000A525E"/>
    <w:rsid w:val="000B434C"/>
    <w:rsid w:val="000B7F5E"/>
    <w:rsid w:val="000C18F4"/>
    <w:rsid w:val="000C257B"/>
    <w:rsid w:val="000C2FD9"/>
    <w:rsid w:val="000C4051"/>
    <w:rsid w:val="000C483B"/>
    <w:rsid w:val="000D14DF"/>
    <w:rsid w:val="000D285E"/>
    <w:rsid w:val="000D3065"/>
    <w:rsid w:val="000D37BE"/>
    <w:rsid w:val="000D63BE"/>
    <w:rsid w:val="000E6619"/>
    <w:rsid w:val="000E7277"/>
    <w:rsid w:val="000F05F9"/>
    <w:rsid w:val="000F4B60"/>
    <w:rsid w:val="000F77D2"/>
    <w:rsid w:val="001009D2"/>
    <w:rsid w:val="001047D6"/>
    <w:rsid w:val="00105A7B"/>
    <w:rsid w:val="001179E6"/>
    <w:rsid w:val="0012573E"/>
    <w:rsid w:val="001305B1"/>
    <w:rsid w:val="00130767"/>
    <w:rsid w:val="001324F0"/>
    <w:rsid w:val="00141348"/>
    <w:rsid w:val="00143C1A"/>
    <w:rsid w:val="0015048D"/>
    <w:rsid w:val="0015072F"/>
    <w:rsid w:val="00151705"/>
    <w:rsid w:val="00160D85"/>
    <w:rsid w:val="00165006"/>
    <w:rsid w:val="00176A9E"/>
    <w:rsid w:val="00180587"/>
    <w:rsid w:val="001824D1"/>
    <w:rsid w:val="00186285"/>
    <w:rsid w:val="00187226"/>
    <w:rsid w:val="00195DA7"/>
    <w:rsid w:val="001966BE"/>
    <w:rsid w:val="0019717D"/>
    <w:rsid w:val="001A4162"/>
    <w:rsid w:val="001A7385"/>
    <w:rsid w:val="001B48C9"/>
    <w:rsid w:val="001B76DC"/>
    <w:rsid w:val="001C16C9"/>
    <w:rsid w:val="001D0E83"/>
    <w:rsid w:val="001D342C"/>
    <w:rsid w:val="001D4129"/>
    <w:rsid w:val="002019DE"/>
    <w:rsid w:val="0020206E"/>
    <w:rsid w:val="00205733"/>
    <w:rsid w:val="00205F72"/>
    <w:rsid w:val="002075C0"/>
    <w:rsid w:val="00213AFA"/>
    <w:rsid w:val="00216B6C"/>
    <w:rsid w:val="00216DE2"/>
    <w:rsid w:val="002219DD"/>
    <w:rsid w:val="00221CD4"/>
    <w:rsid w:val="002230BB"/>
    <w:rsid w:val="00223FC1"/>
    <w:rsid w:val="00233FA6"/>
    <w:rsid w:val="002376CB"/>
    <w:rsid w:val="00240961"/>
    <w:rsid w:val="002411EE"/>
    <w:rsid w:val="00241FE5"/>
    <w:rsid w:val="00247F1E"/>
    <w:rsid w:val="002571FD"/>
    <w:rsid w:val="00261E46"/>
    <w:rsid w:val="00262BA7"/>
    <w:rsid w:val="00272D23"/>
    <w:rsid w:val="00282023"/>
    <w:rsid w:val="00291E31"/>
    <w:rsid w:val="00292759"/>
    <w:rsid w:val="00294B24"/>
    <w:rsid w:val="00294F09"/>
    <w:rsid w:val="002A1BB6"/>
    <w:rsid w:val="002A216F"/>
    <w:rsid w:val="002A2D90"/>
    <w:rsid w:val="002A37ED"/>
    <w:rsid w:val="002B748F"/>
    <w:rsid w:val="002C0714"/>
    <w:rsid w:val="002C082A"/>
    <w:rsid w:val="002C0C94"/>
    <w:rsid w:val="002C42EA"/>
    <w:rsid w:val="002C5914"/>
    <w:rsid w:val="002D0E19"/>
    <w:rsid w:val="002D349E"/>
    <w:rsid w:val="002D438A"/>
    <w:rsid w:val="002E28E6"/>
    <w:rsid w:val="002E47C3"/>
    <w:rsid w:val="002E5E60"/>
    <w:rsid w:val="002F0360"/>
    <w:rsid w:val="002F26ED"/>
    <w:rsid w:val="002F4878"/>
    <w:rsid w:val="002F622E"/>
    <w:rsid w:val="00300A4B"/>
    <w:rsid w:val="00301032"/>
    <w:rsid w:val="00302F75"/>
    <w:rsid w:val="003114FA"/>
    <w:rsid w:val="00316B35"/>
    <w:rsid w:val="003174C7"/>
    <w:rsid w:val="003176DE"/>
    <w:rsid w:val="00324C2B"/>
    <w:rsid w:val="0032531E"/>
    <w:rsid w:val="003279DF"/>
    <w:rsid w:val="0033755F"/>
    <w:rsid w:val="00346D13"/>
    <w:rsid w:val="00346EEE"/>
    <w:rsid w:val="003523E4"/>
    <w:rsid w:val="00352E3C"/>
    <w:rsid w:val="00354786"/>
    <w:rsid w:val="003552EA"/>
    <w:rsid w:val="00355709"/>
    <w:rsid w:val="003620EB"/>
    <w:rsid w:val="00366911"/>
    <w:rsid w:val="003669C4"/>
    <w:rsid w:val="0037252E"/>
    <w:rsid w:val="00376414"/>
    <w:rsid w:val="00382140"/>
    <w:rsid w:val="0039042E"/>
    <w:rsid w:val="0039664A"/>
    <w:rsid w:val="003B0560"/>
    <w:rsid w:val="003B51E5"/>
    <w:rsid w:val="003B6A52"/>
    <w:rsid w:val="003B6E5B"/>
    <w:rsid w:val="003B7DDC"/>
    <w:rsid w:val="003D0868"/>
    <w:rsid w:val="003D0C30"/>
    <w:rsid w:val="003D795D"/>
    <w:rsid w:val="003E273F"/>
    <w:rsid w:val="003F0F67"/>
    <w:rsid w:val="004027BC"/>
    <w:rsid w:val="00413747"/>
    <w:rsid w:val="00424FAE"/>
    <w:rsid w:val="00425776"/>
    <w:rsid w:val="004323E5"/>
    <w:rsid w:val="004371AA"/>
    <w:rsid w:val="00446790"/>
    <w:rsid w:val="00447F29"/>
    <w:rsid w:val="004523CB"/>
    <w:rsid w:val="004856CA"/>
    <w:rsid w:val="00485C2C"/>
    <w:rsid w:val="00485EF3"/>
    <w:rsid w:val="00487293"/>
    <w:rsid w:val="004912BE"/>
    <w:rsid w:val="00491AAD"/>
    <w:rsid w:val="00491C31"/>
    <w:rsid w:val="00492D89"/>
    <w:rsid w:val="004A0DC3"/>
    <w:rsid w:val="004B105B"/>
    <w:rsid w:val="004B26EF"/>
    <w:rsid w:val="004B2D54"/>
    <w:rsid w:val="004C7257"/>
    <w:rsid w:val="004D077A"/>
    <w:rsid w:val="004D333C"/>
    <w:rsid w:val="004D4CDA"/>
    <w:rsid w:val="004F0764"/>
    <w:rsid w:val="004F531C"/>
    <w:rsid w:val="00501D38"/>
    <w:rsid w:val="00502413"/>
    <w:rsid w:val="00502D0A"/>
    <w:rsid w:val="00505E64"/>
    <w:rsid w:val="0050649E"/>
    <w:rsid w:val="00506848"/>
    <w:rsid w:val="0050690F"/>
    <w:rsid w:val="005150F9"/>
    <w:rsid w:val="00515726"/>
    <w:rsid w:val="00517AB1"/>
    <w:rsid w:val="00517E3A"/>
    <w:rsid w:val="00532FC2"/>
    <w:rsid w:val="00534E76"/>
    <w:rsid w:val="00537750"/>
    <w:rsid w:val="0054121D"/>
    <w:rsid w:val="00543762"/>
    <w:rsid w:val="005538E0"/>
    <w:rsid w:val="00556607"/>
    <w:rsid w:val="00562335"/>
    <w:rsid w:val="0056268B"/>
    <w:rsid w:val="00563557"/>
    <w:rsid w:val="0057077F"/>
    <w:rsid w:val="00574ECA"/>
    <w:rsid w:val="005849BA"/>
    <w:rsid w:val="00594558"/>
    <w:rsid w:val="005C2B68"/>
    <w:rsid w:val="005C4510"/>
    <w:rsid w:val="005C66A2"/>
    <w:rsid w:val="005D11FC"/>
    <w:rsid w:val="005D2C52"/>
    <w:rsid w:val="005D3D9A"/>
    <w:rsid w:val="005E0F09"/>
    <w:rsid w:val="005E3122"/>
    <w:rsid w:val="005E386D"/>
    <w:rsid w:val="005E3EC2"/>
    <w:rsid w:val="005E7B0F"/>
    <w:rsid w:val="005F6E87"/>
    <w:rsid w:val="006026EB"/>
    <w:rsid w:val="00605C19"/>
    <w:rsid w:val="00612D21"/>
    <w:rsid w:val="00613B55"/>
    <w:rsid w:val="0061431E"/>
    <w:rsid w:val="006155FB"/>
    <w:rsid w:val="006164F7"/>
    <w:rsid w:val="00621E44"/>
    <w:rsid w:val="0062454E"/>
    <w:rsid w:val="00627FBE"/>
    <w:rsid w:val="00640FDE"/>
    <w:rsid w:val="00644EAF"/>
    <w:rsid w:val="00646F30"/>
    <w:rsid w:val="0065324C"/>
    <w:rsid w:val="00655EAD"/>
    <w:rsid w:val="00681E32"/>
    <w:rsid w:val="0068669B"/>
    <w:rsid w:val="00686F49"/>
    <w:rsid w:val="00697793"/>
    <w:rsid w:val="006A161B"/>
    <w:rsid w:val="006A226B"/>
    <w:rsid w:val="006B0F70"/>
    <w:rsid w:val="006B16AD"/>
    <w:rsid w:val="006B1EBD"/>
    <w:rsid w:val="006B37A0"/>
    <w:rsid w:val="006B4220"/>
    <w:rsid w:val="006B5F81"/>
    <w:rsid w:val="006C119E"/>
    <w:rsid w:val="006C5031"/>
    <w:rsid w:val="006C7383"/>
    <w:rsid w:val="006D3D4F"/>
    <w:rsid w:val="006E5B7C"/>
    <w:rsid w:val="006F4594"/>
    <w:rsid w:val="006F4626"/>
    <w:rsid w:val="006F70E3"/>
    <w:rsid w:val="00706386"/>
    <w:rsid w:val="00710576"/>
    <w:rsid w:val="0071169F"/>
    <w:rsid w:val="007200EA"/>
    <w:rsid w:val="007202EC"/>
    <w:rsid w:val="00723950"/>
    <w:rsid w:val="00723EC2"/>
    <w:rsid w:val="00750821"/>
    <w:rsid w:val="00756A89"/>
    <w:rsid w:val="00761BB2"/>
    <w:rsid w:val="00765898"/>
    <w:rsid w:val="00770DC0"/>
    <w:rsid w:val="007724F9"/>
    <w:rsid w:val="00773983"/>
    <w:rsid w:val="00774161"/>
    <w:rsid w:val="0077678C"/>
    <w:rsid w:val="007A4416"/>
    <w:rsid w:val="007A66B6"/>
    <w:rsid w:val="007A79F1"/>
    <w:rsid w:val="007B42E9"/>
    <w:rsid w:val="007B43D4"/>
    <w:rsid w:val="007B5EE2"/>
    <w:rsid w:val="007C2009"/>
    <w:rsid w:val="007C6E0A"/>
    <w:rsid w:val="007D6C82"/>
    <w:rsid w:val="007E1AA0"/>
    <w:rsid w:val="007E7EBF"/>
    <w:rsid w:val="007F380D"/>
    <w:rsid w:val="007F594C"/>
    <w:rsid w:val="00804EB9"/>
    <w:rsid w:val="00806057"/>
    <w:rsid w:val="008063D0"/>
    <w:rsid w:val="00806572"/>
    <w:rsid w:val="00807567"/>
    <w:rsid w:val="00810F2E"/>
    <w:rsid w:val="00812F75"/>
    <w:rsid w:val="00813BB6"/>
    <w:rsid w:val="00814444"/>
    <w:rsid w:val="00815E45"/>
    <w:rsid w:val="0081773B"/>
    <w:rsid w:val="00820E0A"/>
    <w:rsid w:val="00820F21"/>
    <w:rsid w:val="00830B33"/>
    <w:rsid w:val="00830E5D"/>
    <w:rsid w:val="0083111C"/>
    <w:rsid w:val="00832E4B"/>
    <w:rsid w:val="00835100"/>
    <w:rsid w:val="00847193"/>
    <w:rsid w:val="00847610"/>
    <w:rsid w:val="00851617"/>
    <w:rsid w:val="0085226A"/>
    <w:rsid w:val="00852B0B"/>
    <w:rsid w:val="008558C8"/>
    <w:rsid w:val="00876C32"/>
    <w:rsid w:val="00876EBF"/>
    <w:rsid w:val="00881445"/>
    <w:rsid w:val="008824F8"/>
    <w:rsid w:val="00884F1F"/>
    <w:rsid w:val="0088549C"/>
    <w:rsid w:val="008914CD"/>
    <w:rsid w:val="00894C93"/>
    <w:rsid w:val="008A1B57"/>
    <w:rsid w:val="008A304C"/>
    <w:rsid w:val="008A72D3"/>
    <w:rsid w:val="008B1966"/>
    <w:rsid w:val="008B4DC7"/>
    <w:rsid w:val="008B6403"/>
    <w:rsid w:val="008C64AA"/>
    <w:rsid w:val="008D0745"/>
    <w:rsid w:val="008D128D"/>
    <w:rsid w:val="008D4730"/>
    <w:rsid w:val="008E0111"/>
    <w:rsid w:val="008E07AE"/>
    <w:rsid w:val="008E1BBB"/>
    <w:rsid w:val="008E376B"/>
    <w:rsid w:val="008E6107"/>
    <w:rsid w:val="008F05A2"/>
    <w:rsid w:val="008F4E62"/>
    <w:rsid w:val="008F57A4"/>
    <w:rsid w:val="009063D7"/>
    <w:rsid w:val="00911798"/>
    <w:rsid w:val="009117A0"/>
    <w:rsid w:val="009130DC"/>
    <w:rsid w:val="009146B5"/>
    <w:rsid w:val="00920782"/>
    <w:rsid w:val="00921857"/>
    <w:rsid w:val="009366FE"/>
    <w:rsid w:val="00936982"/>
    <w:rsid w:val="00941E58"/>
    <w:rsid w:val="009429F1"/>
    <w:rsid w:val="00951893"/>
    <w:rsid w:val="009519BE"/>
    <w:rsid w:val="00951C0F"/>
    <w:rsid w:val="00956F0D"/>
    <w:rsid w:val="00961B71"/>
    <w:rsid w:val="00962960"/>
    <w:rsid w:val="00963AB3"/>
    <w:rsid w:val="00971E2C"/>
    <w:rsid w:val="0097404A"/>
    <w:rsid w:val="0098579C"/>
    <w:rsid w:val="009860EF"/>
    <w:rsid w:val="0099462F"/>
    <w:rsid w:val="009951E6"/>
    <w:rsid w:val="009A7EB2"/>
    <w:rsid w:val="009B03D4"/>
    <w:rsid w:val="009B0CC2"/>
    <w:rsid w:val="009B27AF"/>
    <w:rsid w:val="009B36DD"/>
    <w:rsid w:val="009B4D3C"/>
    <w:rsid w:val="009B7B7B"/>
    <w:rsid w:val="009C12A2"/>
    <w:rsid w:val="009D06F8"/>
    <w:rsid w:val="009D1EC8"/>
    <w:rsid w:val="009D6F2F"/>
    <w:rsid w:val="009E2C44"/>
    <w:rsid w:val="009F212C"/>
    <w:rsid w:val="009F2E7C"/>
    <w:rsid w:val="009F5551"/>
    <w:rsid w:val="009F5F8D"/>
    <w:rsid w:val="00A01131"/>
    <w:rsid w:val="00A0381D"/>
    <w:rsid w:val="00A1196B"/>
    <w:rsid w:val="00A11A2E"/>
    <w:rsid w:val="00A12BD9"/>
    <w:rsid w:val="00A15E67"/>
    <w:rsid w:val="00A20203"/>
    <w:rsid w:val="00A2502E"/>
    <w:rsid w:val="00A26AD3"/>
    <w:rsid w:val="00A2731E"/>
    <w:rsid w:val="00A30379"/>
    <w:rsid w:val="00A33A5A"/>
    <w:rsid w:val="00A34157"/>
    <w:rsid w:val="00A36FE8"/>
    <w:rsid w:val="00A37716"/>
    <w:rsid w:val="00A54120"/>
    <w:rsid w:val="00A6085E"/>
    <w:rsid w:val="00A7000C"/>
    <w:rsid w:val="00A7274A"/>
    <w:rsid w:val="00A75105"/>
    <w:rsid w:val="00A77DBA"/>
    <w:rsid w:val="00A838C0"/>
    <w:rsid w:val="00A8424D"/>
    <w:rsid w:val="00A847AC"/>
    <w:rsid w:val="00A9029D"/>
    <w:rsid w:val="00A92F99"/>
    <w:rsid w:val="00A9484E"/>
    <w:rsid w:val="00AC22D4"/>
    <w:rsid w:val="00AC30F0"/>
    <w:rsid w:val="00AC5D22"/>
    <w:rsid w:val="00AC7957"/>
    <w:rsid w:val="00AD5C52"/>
    <w:rsid w:val="00AD6826"/>
    <w:rsid w:val="00AE7501"/>
    <w:rsid w:val="00AF0B8F"/>
    <w:rsid w:val="00AF1A84"/>
    <w:rsid w:val="00AF1A8B"/>
    <w:rsid w:val="00AF2356"/>
    <w:rsid w:val="00AF2DDB"/>
    <w:rsid w:val="00B05C32"/>
    <w:rsid w:val="00B10308"/>
    <w:rsid w:val="00B372AF"/>
    <w:rsid w:val="00B37490"/>
    <w:rsid w:val="00B42C72"/>
    <w:rsid w:val="00B4364F"/>
    <w:rsid w:val="00B513A5"/>
    <w:rsid w:val="00B607C5"/>
    <w:rsid w:val="00B6146F"/>
    <w:rsid w:val="00B619EE"/>
    <w:rsid w:val="00B70E75"/>
    <w:rsid w:val="00B74202"/>
    <w:rsid w:val="00B843EC"/>
    <w:rsid w:val="00B91DC7"/>
    <w:rsid w:val="00B920AA"/>
    <w:rsid w:val="00B9358E"/>
    <w:rsid w:val="00B9559B"/>
    <w:rsid w:val="00BA081F"/>
    <w:rsid w:val="00BB1225"/>
    <w:rsid w:val="00BD18B0"/>
    <w:rsid w:val="00BD2662"/>
    <w:rsid w:val="00BD2981"/>
    <w:rsid w:val="00BD3776"/>
    <w:rsid w:val="00BD513C"/>
    <w:rsid w:val="00BD5524"/>
    <w:rsid w:val="00BD5FFB"/>
    <w:rsid w:val="00BF31D9"/>
    <w:rsid w:val="00C00885"/>
    <w:rsid w:val="00C00A9D"/>
    <w:rsid w:val="00C03DB7"/>
    <w:rsid w:val="00C12635"/>
    <w:rsid w:val="00C214A2"/>
    <w:rsid w:val="00C23753"/>
    <w:rsid w:val="00C3415B"/>
    <w:rsid w:val="00C4083C"/>
    <w:rsid w:val="00C4100C"/>
    <w:rsid w:val="00C42201"/>
    <w:rsid w:val="00C62168"/>
    <w:rsid w:val="00C63EB5"/>
    <w:rsid w:val="00C64CCC"/>
    <w:rsid w:val="00C64E6A"/>
    <w:rsid w:val="00C76B3C"/>
    <w:rsid w:val="00C82323"/>
    <w:rsid w:val="00C84B9E"/>
    <w:rsid w:val="00C84CD8"/>
    <w:rsid w:val="00C90DB1"/>
    <w:rsid w:val="00C94ACD"/>
    <w:rsid w:val="00CA00F4"/>
    <w:rsid w:val="00CA3778"/>
    <w:rsid w:val="00CA7E0E"/>
    <w:rsid w:val="00CB4D3F"/>
    <w:rsid w:val="00CB59AA"/>
    <w:rsid w:val="00CB5C11"/>
    <w:rsid w:val="00CB7344"/>
    <w:rsid w:val="00CC237D"/>
    <w:rsid w:val="00CC3AF7"/>
    <w:rsid w:val="00CC6069"/>
    <w:rsid w:val="00CE1766"/>
    <w:rsid w:val="00CE267B"/>
    <w:rsid w:val="00CF10EF"/>
    <w:rsid w:val="00CF1273"/>
    <w:rsid w:val="00CF1D28"/>
    <w:rsid w:val="00D00A02"/>
    <w:rsid w:val="00D11942"/>
    <w:rsid w:val="00D11BDD"/>
    <w:rsid w:val="00D11FA6"/>
    <w:rsid w:val="00D137DA"/>
    <w:rsid w:val="00D20C8C"/>
    <w:rsid w:val="00D32447"/>
    <w:rsid w:val="00D3260F"/>
    <w:rsid w:val="00D365A8"/>
    <w:rsid w:val="00D37E59"/>
    <w:rsid w:val="00D46B83"/>
    <w:rsid w:val="00D4754C"/>
    <w:rsid w:val="00D5355B"/>
    <w:rsid w:val="00D55D5A"/>
    <w:rsid w:val="00D562FE"/>
    <w:rsid w:val="00D60292"/>
    <w:rsid w:val="00D640C7"/>
    <w:rsid w:val="00D64117"/>
    <w:rsid w:val="00D669AD"/>
    <w:rsid w:val="00D7054A"/>
    <w:rsid w:val="00D76EBA"/>
    <w:rsid w:val="00D82D74"/>
    <w:rsid w:val="00D91603"/>
    <w:rsid w:val="00D9285F"/>
    <w:rsid w:val="00DA45C7"/>
    <w:rsid w:val="00DA4853"/>
    <w:rsid w:val="00DA4F4E"/>
    <w:rsid w:val="00DA5638"/>
    <w:rsid w:val="00DB0EAE"/>
    <w:rsid w:val="00DB634B"/>
    <w:rsid w:val="00DC72B6"/>
    <w:rsid w:val="00DD22B0"/>
    <w:rsid w:val="00DD453A"/>
    <w:rsid w:val="00DE395F"/>
    <w:rsid w:val="00DE5EA2"/>
    <w:rsid w:val="00DF16ED"/>
    <w:rsid w:val="00E01588"/>
    <w:rsid w:val="00E033BA"/>
    <w:rsid w:val="00E11C41"/>
    <w:rsid w:val="00E12497"/>
    <w:rsid w:val="00E3327F"/>
    <w:rsid w:val="00E4566F"/>
    <w:rsid w:val="00E465EB"/>
    <w:rsid w:val="00E5382E"/>
    <w:rsid w:val="00E54C77"/>
    <w:rsid w:val="00E6383C"/>
    <w:rsid w:val="00E65132"/>
    <w:rsid w:val="00E66104"/>
    <w:rsid w:val="00E666B4"/>
    <w:rsid w:val="00E76F48"/>
    <w:rsid w:val="00E8419D"/>
    <w:rsid w:val="00E86B55"/>
    <w:rsid w:val="00E97F0D"/>
    <w:rsid w:val="00EA0CCF"/>
    <w:rsid w:val="00EA1EAA"/>
    <w:rsid w:val="00EA2540"/>
    <w:rsid w:val="00EA34AC"/>
    <w:rsid w:val="00EA70C5"/>
    <w:rsid w:val="00EB47E3"/>
    <w:rsid w:val="00EB7DEF"/>
    <w:rsid w:val="00EC0A1F"/>
    <w:rsid w:val="00EC40F6"/>
    <w:rsid w:val="00EC7D18"/>
    <w:rsid w:val="00ED0324"/>
    <w:rsid w:val="00ED0967"/>
    <w:rsid w:val="00EE15B1"/>
    <w:rsid w:val="00EE18E0"/>
    <w:rsid w:val="00EE76B6"/>
    <w:rsid w:val="00EF0DA9"/>
    <w:rsid w:val="00EF2CCA"/>
    <w:rsid w:val="00EF600C"/>
    <w:rsid w:val="00F01951"/>
    <w:rsid w:val="00F01D8B"/>
    <w:rsid w:val="00F01EC5"/>
    <w:rsid w:val="00F02673"/>
    <w:rsid w:val="00F11906"/>
    <w:rsid w:val="00F13F32"/>
    <w:rsid w:val="00F15F32"/>
    <w:rsid w:val="00F25047"/>
    <w:rsid w:val="00F27615"/>
    <w:rsid w:val="00F301B7"/>
    <w:rsid w:val="00F30354"/>
    <w:rsid w:val="00F30BDA"/>
    <w:rsid w:val="00F34D59"/>
    <w:rsid w:val="00F37260"/>
    <w:rsid w:val="00F40EA7"/>
    <w:rsid w:val="00F4637F"/>
    <w:rsid w:val="00F471A8"/>
    <w:rsid w:val="00F54BAD"/>
    <w:rsid w:val="00F54F90"/>
    <w:rsid w:val="00F741B8"/>
    <w:rsid w:val="00F81B2F"/>
    <w:rsid w:val="00F84425"/>
    <w:rsid w:val="00F86DDD"/>
    <w:rsid w:val="00F9689F"/>
    <w:rsid w:val="00FA1461"/>
    <w:rsid w:val="00FA4940"/>
    <w:rsid w:val="00FB0F30"/>
    <w:rsid w:val="00FB3231"/>
    <w:rsid w:val="00FB7A3E"/>
    <w:rsid w:val="00FC232A"/>
    <w:rsid w:val="00FC3159"/>
    <w:rsid w:val="00FC6282"/>
    <w:rsid w:val="00FD32C5"/>
    <w:rsid w:val="00FD3F06"/>
    <w:rsid w:val="00FE0DAD"/>
    <w:rsid w:val="00FE32FD"/>
    <w:rsid w:val="00FE6A4A"/>
    <w:rsid w:val="00FE7620"/>
    <w:rsid w:val="00FE7EB3"/>
    <w:rsid w:val="00FF1F3F"/>
    <w:rsid w:val="00FF3F6E"/>
    <w:rsid w:val="00FF4787"/>
    <w:rsid w:val="00FF47F5"/>
    <w:rsid w:val="00FF49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FA7D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128D"/>
    <w:pPr>
      <w:ind w:left="720"/>
      <w:contextualSpacing/>
    </w:pPr>
  </w:style>
  <w:style w:type="table" w:styleId="Grille">
    <w:name w:val="Table Grid"/>
    <w:basedOn w:val="TableauNormal"/>
    <w:uiPriority w:val="59"/>
    <w:rsid w:val="00813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97404A"/>
  </w:style>
  <w:style w:type="character" w:customStyle="1" w:styleId="NotedebasdepageCar">
    <w:name w:val="Note de bas de page Car"/>
    <w:basedOn w:val="Policepardfaut"/>
    <w:link w:val="Notedebasdepage"/>
    <w:uiPriority w:val="99"/>
    <w:rsid w:val="0097404A"/>
    <w:rPr>
      <w:lang w:val="fr-FR"/>
    </w:rPr>
  </w:style>
  <w:style w:type="character" w:styleId="Marquenotebasdepage">
    <w:name w:val="footnote reference"/>
    <w:basedOn w:val="Policepardfaut"/>
    <w:uiPriority w:val="99"/>
    <w:unhideWhenUsed/>
    <w:rsid w:val="0097404A"/>
    <w:rPr>
      <w:vertAlign w:val="superscript"/>
    </w:rPr>
  </w:style>
  <w:style w:type="paragraph" w:styleId="Pieddepage">
    <w:name w:val="footer"/>
    <w:basedOn w:val="Normal"/>
    <w:link w:val="PieddepageCar"/>
    <w:uiPriority w:val="99"/>
    <w:unhideWhenUsed/>
    <w:rsid w:val="00D37E59"/>
    <w:pPr>
      <w:tabs>
        <w:tab w:val="center" w:pos="4536"/>
        <w:tab w:val="right" w:pos="9072"/>
      </w:tabs>
    </w:pPr>
  </w:style>
  <w:style w:type="character" w:customStyle="1" w:styleId="PieddepageCar">
    <w:name w:val="Pied de page Car"/>
    <w:basedOn w:val="Policepardfaut"/>
    <w:link w:val="Pieddepage"/>
    <w:uiPriority w:val="99"/>
    <w:rsid w:val="00D37E59"/>
    <w:rPr>
      <w:lang w:val="fr-FR"/>
    </w:rPr>
  </w:style>
  <w:style w:type="character" w:styleId="Numrodepage">
    <w:name w:val="page number"/>
    <w:basedOn w:val="Policepardfaut"/>
    <w:uiPriority w:val="99"/>
    <w:semiHidden/>
    <w:unhideWhenUsed/>
    <w:rsid w:val="00D37E59"/>
  </w:style>
  <w:style w:type="paragraph" w:styleId="Sansinterligne">
    <w:name w:val="No Spacing"/>
    <w:uiPriority w:val="1"/>
    <w:qFormat/>
    <w:rsid w:val="002E47C3"/>
    <w:pPr>
      <w:jc w:val="both"/>
    </w:pPr>
    <w:rPr>
      <w:rFonts w:ascii="Times New Roman" w:eastAsiaTheme="minorHAnsi" w:hAnsi="Times New Roman"/>
      <w:szCs w:val="22"/>
      <w:lang w:val="fr-FR" w:eastAsia="en-US"/>
    </w:rPr>
  </w:style>
  <w:style w:type="paragraph" w:styleId="NormalWeb">
    <w:name w:val="Normal (Web)"/>
    <w:basedOn w:val="Normal"/>
    <w:uiPriority w:val="99"/>
    <w:semiHidden/>
    <w:unhideWhenUsed/>
    <w:rsid w:val="00D64117"/>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unhideWhenUsed/>
    <w:rsid w:val="00D6411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128D"/>
    <w:pPr>
      <w:ind w:left="720"/>
      <w:contextualSpacing/>
    </w:pPr>
  </w:style>
  <w:style w:type="table" w:styleId="Grille">
    <w:name w:val="Table Grid"/>
    <w:basedOn w:val="TableauNormal"/>
    <w:uiPriority w:val="59"/>
    <w:rsid w:val="00813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97404A"/>
  </w:style>
  <w:style w:type="character" w:customStyle="1" w:styleId="NotedebasdepageCar">
    <w:name w:val="Note de bas de page Car"/>
    <w:basedOn w:val="Policepardfaut"/>
    <w:link w:val="Notedebasdepage"/>
    <w:uiPriority w:val="99"/>
    <w:rsid w:val="0097404A"/>
    <w:rPr>
      <w:lang w:val="fr-FR"/>
    </w:rPr>
  </w:style>
  <w:style w:type="character" w:styleId="Marquenotebasdepage">
    <w:name w:val="footnote reference"/>
    <w:basedOn w:val="Policepardfaut"/>
    <w:uiPriority w:val="99"/>
    <w:unhideWhenUsed/>
    <w:rsid w:val="0097404A"/>
    <w:rPr>
      <w:vertAlign w:val="superscript"/>
    </w:rPr>
  </w:style>
  <w:style w:type="paragraph" w:styleId="Pieddepage">
    <w:name w:val="footer"/>
    <w:basedOn w:val="Normal"/>
    <w:link w:val="PieddepageCar"/>
    <w:uiPriority w:val="99"/>
    <w:unhideWhenUsed/>
    <w:rsid w:val="00D37E59"/>
    <w:pPr>
      <w:tabs>
        <w:tab w:val="center" w:pos="4536"/>
        <w:tab w:val="right" w:pos="9072"/>
      </w:tabs>
    </w:pPr>
  </w:style>
  <w:style w:type="character" w:customStyle="1" w:styleId="PieddepageCar">
    <w:name w:val="Pied de page Car"/>
    <w:basedOn w:val="Policepardfaut"/>
    <w:link w:val="Pieddepage"/>
    <w:uiPriority w:val="99"/>
    <w:rsid w:val="00D37E59"/>
    <w:rPr>
      <w:lang w:val="fr-FR"/>
    </w:rPr>
  </w:style>
  <w:style w:type="character" w:styleId="Numrodepage">
    <w:name w:val="page number"/>
    <w:basedOn w:val="Policepardfaut"/>
    <w:uiPriority w:val="99"/>
    <w:semiHidden/>
    <w:unhideWhenUsed/>
    <w:rsid w:val="00D37E59"/>
  </w:style>
  <w:style w:type="paragraph" w:styleId="Sansinterligne">
    <w:name w:val="No Spacing"/>
    <w:uiPriority w:val="1"/>
    <w:qFormat/>
    <w:rsid w:val="002E47C3"/>
    <w:pPr>
      <w:jc w:val="both"/>
    </w:pPr>
    <w:rPr>
      <w:rFonts w:ascii="Times New Roman" w:eastAsiaTheme="minorHAnsi" w:hAnsi="Times New Roman"/>
      <w:szCs w:val="22"/>
      <w:lang w:val="fr-FR" w:eastAsia="en-US"/>
    </w:rPr>
  </w:style>
  <w:style w:type="paragraph" w:styleId="NormalWeb">
    <w:name w:val="Normal (Web)"/>
    <w:basedOn w:val="Normal"/>
    <w:uiPriority w:val="99"/>
    <w:semiHidden/>
    <w:unhideWhenUsed/>
    <w:rsid w:val="00D64117"/>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unhideWhenUsed/>
    <w:rsid w:val="00D641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14945">
      <w:bodyDiv w:val="1"/>
      <w:marLeft w:val="0"/>
      <w:marRight w:val="0"/>
      <w:marTop w:val="0"/>
      <w:marBottom w:val="0"/>
      <w:divBdr>
        <w:top w:val="none" w:sz="0" w:space="0" w:color="auto"/>
        <w:left w:val="none" w:sz="0" w:space="0" w:color="auto"/>
        <w:bottom w:val="none" w:sz="0" w:space="0" w:color="auto"/>
        <w:right w:val="none" w:sz="0" w:space="0" w:color="auto"/>
      </w:divBdr>
    </w:div>
    <w:div w:id="414933133">
      <w:bodyDiv w:val="1"/>
      <w:marLeft w:val="0"/>
      <w:marRight w:val="0"/>
      <w:marTop w:val="0"/>
      <w:marBottom w:val="0"/>
      <w:divBdr>
        <w:top w:val="none" w:sz="0" w:space="0" w:color="auto"/>
        <w:left w:val="none" w:sz="0" w:space="0" w:color="auto"/>
        <w:bottom w:val="none" w:sz="0" w:space="0" w:color="auto"/>
        <w:right w:val="none" w:sz="0" w:space="0" w:color="auto"/>
      </w:divBdr>
    </w:div>
    <w:div w:id="1263804628">
      <w:bodyDiv w:val="1"/>
      <w:marLeft w:val="0"/>
      <w:marRight w:val="0"/>
      <w:marTop w:val="0"/>
      <w:marBottom w:val="0"/>
      <w:divBdr>
        <w:top w:val="none" w:sz="0" w:space="0" w:color="auto"/>
        <w:left w:val="none" w:sz="0" w:space="0" w:color="auto"/>
        <w:bottom w:val="none" w:sz="0" w:space="0" w:color="auto"/>
        <w:right w:val="none" w:sz="0" w:space="0" w:color="auto"/>
      </w:divBdr>
      <w:divsChild>
        <w:div w:id="1760562926">
          <w:marLeft w:val="547"/>
          <w:marRight w:val="0"/>
          <w:marTop w:val="154"/>
          <w:marBottom w:val="0"/>
          <w:divBdr>
            <w:top w:val="none" w:sz="0" w:space="0" w:color="auto"/>
            <w:left w:val="none" w:sz="0" w:space="0" w:color="auto"/>
            <w:bottom w:val="none" w:sz="0" w:space="0" w:color="auto"/>
            <w:right w:val="none" w:sz="0" w:space="0" w:color="auto"/>
          </w:divBdr>
        </w:div>
        <w:div w:id="2116553622">
          <w:marLeft w:val="547"/>
          <w:marRight w:val="0"/>
          <w:marTop w:val="154"/>
          <w:marBottom w:val="0"/>
          <w:divBdr>
            <w:top w:val="none" w:sz="0" w:space="0" w:color="auto"/>
            <w:left w:val="none" w:sz="0" w:space="0" w:color="auto"/>
            <w:bottom w:val="none" w:sz="0" w:space="0" w:color="auto"/>
            <w:right w:val="none" w:sz="0" w:space="0" w:color="auto"/>
          </w:divBdr>
        </w:div>
        <w:div w:id="1904679176">
          <w:marLeft w:val="547"/>
          <w:marRight w:val="0"/>
          <w:marTop w:val="154"/>
          <w:marBottom w:val="0"/>
          <w:divBdr>
            <w:top w:val="none" w:sz="0" w:space="0" w:color="auto"/>
            <w:left w:val="none" w:sz="0" w:space="0" w:color="auto"/>
            <w:bottom w:val="none" w:sz="0" w:space="0" w:color="auto"/>
            <w:right w:val="none" w:sz="0" w:space="0" w:color="auto"/>
          </w:divBdr>
        </w:div>
      </w:divsChild>
    </w:div>
    <w:div w:id="1390227698">
      <w:bodyDiv w:val="1"/>
      <w:marLeft w:val="0"/>
      <w:marRight w:val="0"/>
      <w:marTop w:val="0"/>
      <w:marBottom w:val="0"/>
      <w:divBdr>
        <w:top w:val="none" w:sz="0" w:space="0" w:color="auto"/>
        <w:left w:val="none" w:sz="0" w:space="0" w:color="auto"/>
        <w:bottom w:val="none" w:sz="0" w:space="0" w:color="auto"/>
        <w:right w:val="none" w:sz="0" w:space="0" w:color="auto"/>
      </w:divBdr>
      <w:divsChild>
        <w:div w:id="1816217197">
          <w:marLeft w:val="547"/>
          <w:marRight w:val="0"/>
          <w:marTop w:val="134"/>
          <w:marBottom w:val="0"/>
          <w:divBdr>
            <w:top w:val="none" w:sz="0" w:space="0" w:color="auto"/>
            <w:left w:val="none" w:sz="0" w:space="0" w:color="auto"/>
            <w:bottom w:val="none" w:sz="0" w:space="0" w:color="auto"/>
            <w:right w:val="none" w:sz="0" w:space="0" w:color="auto"/>
          </w:divBdr>
        </w:div>
      </w:divsChild>
    </w:div>
    <w:div w:id="1912039637">
      <w:bodyDiv w:val="1"/>
      <w:marLeft w:val="0"/>
      <w:marRight w:val="0"/>
      <w:marTop w:val="0"/>
      <w:marBottom w:val="0"/>
      <w:divBdr>
        <w:top w:val="none" w:sz="0" w:space="0" w:color="auto"/>
        <w:left w:val="none" w:sz="0" w:space="0" w:color="auto"/>
        <w:bottom w:val="none" w:sz="0" w:space="0" w:color="auto"/>
        <w:right w:val="none" w:sz="0" w:space="0" w:color="auto"/>
      </w:divBdr>
      <w:divsChild>
        <w:div w:id="1684673201">
          <w:marLeft w:val="547"/>
          <w:marRight w:val="0"/>
          <w:marTop w:val="154"/>
          <w:marBottom w:val="0"/>
          <w:divBdr>
            <w:top w:val="none" w:sz="0" w:space="0" w:color="auto"/>
            <w:left w:val="none" w:sz="0" w:space="0" w:color="auto"/>
            <w:bottom w:val="none" w:sz="0" w:space="0" w:color="auto"/>
            <w:right w:val="none" w:sz="0" w:space="0" w:color="auto"/>
          </w:divBdr>
        </w:div>
        <w:div w:id="1137263229">
          <w:marLeft w:val="547"/>
          <w:marRight w:val="0"/>
          <w:marTop w:val="154"/>
          <w:marBottom w:val="0"/>
          <w:divBdr>
            <w:top w:val="none" w:sz="0" w:space="0" w:color="auto"/>
            <w:left w:val="none" w:sz="0" w:space="0" w:color="auto"/>
            <w:bottom w:val="none" w:sz="0" w:space="0" w:color="auto"/>
            <w:right w:val="none" w:sz="0" w:space="0" w:color="auto"/>
          </w:divBdr>
        </w:div>
        <w:div w:id="1834950018">
          <w:marLeft w:val="547"/>
          <w:marRight w:val="0"/>
          <w:marTop w:val="154"/>
          <w:marBottom w:val="0"/>
          <w:divBdr>
            <w:top w:val="none" w:sz="0" w:space="0" w:color="auto"/>
            <w:left w:val="none" w:sz="0" w:space="0" w:color="auto"/>
            <w:bottom w:val="none" w:sz="0" w:space="0" w:color="auto"/>
            <w:right w:val="none" w:sz="0" w:space="0" w:color="auto"/>
          </w:divBdr>
        </w:div>
        <w:div w:id="1372724062">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cafepedagogique.net/lexpresso/Pages/2014/12/23122014Article635549225210623448.asp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3743</Words>
  <Characters>20587</Characters>
  <Application>Microsoft Macintosh Word</Application>
  <DocSecurity>0</DocSecurity>
  <Lines>171</Lines>
  <Paragraphs>48</Paragraphs>
  <ScaleCrop>false</ScaleCrop>
  <Company/>
  <LinksUpToDate>false</LinksUpToDate>
  <CharactersWithSpaces>24282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Tribalat</dc:creator>
  <cp:keywords/>
  <dc:description/>
  <cp:lastModifiedBy>Admin Admin</cp:lastModifiedBy>
  <cp:revision>9</cp:revision>
  <dcterms:created xsi:type="dcterms:W3CDTF">2015-01-05T18:28:00Z</dcterms:created>
  <dcterms:modified xsi:type="dcterms:W3CDTF">2015-01-09T13:33:00Z</dcterms:modified>
</cp:coreProperties>
</file>