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07737" w14:textId="77777777" w:rsidR="002637A6" w:rsidRPr="0000312E" w:rsidRDefault="00EC4663" w:rsidP="00EC4663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0312E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4BA7222E" wp14:editId="65D71D91">
            <wp:simplePos x="0" y="0"/>
            <wp:positionH relativeFrom="margin">
              <wp:posOffset>2324184</wp:posOffset>
            </wp:positionH>
            <wp:positionV relativeFrom="paragraph">
              <wp:posOffset>0</wp:posOffset>
            </wp:positionV>
            <wp:extent cx="1541721" cy="1214640"/>
            <wp:effectExtent l="0" t="0" r="1905" b="0"/>
            <wp:wrapThrough wrapText="bothSides">
              <wp:wrapPolygon edited="0">
                <wp:start x="267" y="0"/>
                <wp:lineTo x="267" y="1695"/>
                <wp:lineTo x="4005" y="6100"/>
                <wp:lineTo x="0" y="15251"/>
                <wp:lineTo x="0" y="15929"/>
                <wp:lineTo x="801" y="17962"/>
                <wp:lineTo x="5607" y="20335"/>
                <wp:lineTo x="7476" y="21013"/>
                <wp:lineTo x="16821" y="21013"/>
                <wp:lineTo x="16020" y="17285"/>
                <wp:lineTo x="17889" y="16946"/>
                <wp:lineTo x="20559" y="13218"/>
                <wp:lineTo x="20025" y="6778"/>
                <wp:lineTo x="19758" y="6100"/>
                <wp:lineTo x="21360" y="1017"/>
                <wp:lineTo x="21360" y="0"/>
                <wp:lineTo x="267" y="0"/>
              </wp:wrapPolygon>
            </wp:wrapThrough>
            <wp:docPr id="3" name="Image 3" descr="C:\Affaires staps\AB association, sites web de rech\AFRAPS societe et Editions Montpellier\logo_afrap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Affaires staps\AB association, sites web de rech\AFRAPS societe et Editions Montpellier\logo_afraps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721" cy="121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7A6FDC" w14:textId="77777777" w:rsidR="00EC4663" w:rsidRPr="0000312E" w:rsidRDefault="00EC4663" w:rsidP="00EC4663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F21F1F5" w14:textId="77777777" w:rsidR="00EC4663" w:rsidRPr="0000312E" w:rsidRDefault="00EC4663" w:rsidP="00EC4663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44C3632" w14:textId="77777777" w:rsidR="00EC4663" w:rsidRPr="0000312E" w:rsidRDefault="00EC4663" w:rsidP="00EC4663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AC7EF1D" w14:textId="77777777" w:rsidR="00EC4663" w:rsidRDefault="00EC4663" w:rsidP="00EC4663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673B245" w14:textId="77777777" w:rsidR="0039603D" w:rsidRDefault="0039603D" w:rsidP="00EC4663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F8AE9BD" w14:textId="77777777" w:rsidR="0039603D" w:rsidRPr="0000312E" w:rsidRDefault="0039603D" w:rsidP="00EC4663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32CE1EF" w14:textId="59E67FE6" w:rsidR="002637A6" w:rsidRPr="0039603D" w:rsidRDefault="002637A6" w:rsidP="002637A6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39603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Appel à contribution </w:t>
      </w:r>
      <w:r w:rsidR="00661A46" w:rsidRPr="0039603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Éditions AFRAPS</w:t>
      </w:r>
    </w:p>
    <w:p w14:paraId="5BE462B7" w14:textId="29A2458C" w:rsidR="00497232" w:rsidRPr="0039603D" w:rsidRDefault="007D2643" w:rsidP="00495D13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39603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Enseigner le </w:t>
      </w:r>
      <w:r w:rsidR="00B777DF" w:rsidRPr="0039603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YOGA </w:t>
      </w:r>
      <w:r w:rsidRPr="0039603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en EPS </w:t>
      </w:r>
      <w:r w:rsidR="00B777DF" w:rsidRPr="003960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(titre </w:t>
      </w:r>
      <w:r w:rsidRPr="003960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provisoire</w:t>
      </w:r>
      <w:r w:rsidR="00B777DF" w:rsidRPr="003960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14:paraId="642EC10C" w14:textId="32D80D1E" w:rsidR="00A52BF5" w:rsidRPr="0039603D" w:rsidRDefault="00A52BF5" w:rsidP="00495D13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960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Coordination</w:t>
      </w:r>
      <w:r w:rsidR="002B29B1" w:rsidRPr="003960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:</w:t>
      </w:r>
      <w:r w:rsidRPr="003960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G</w:t>
      </w:r>
      <w:r w:rsidR="002B29B1" w:rsidRPr="003960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proofErr w:type="spellStart"/>
      <w:r w:rsidRPr="003960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</w:t>
      </w:r>
      <w:r w:rsidR="002B29B1" w:rsidRPr="003960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ogérino</w:t>
      </w:r>
      <w:proofErr w:type="spellEnd"/>
      <w:r w:rsidR="002B29B1" w:rsidRPr="003960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M. </w:t>
      </w:r>
      <w:proofErr w:type="spellStart"/>
      <w:r w:rsidR="002B29B1" w:rsidRPr="003960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Schirrer</w:t>
      </w:r>
      <w:proofErr w:type="spellEnd"/>
      <w:r w:rsidR="002B29B1" w:rsidRPr="003960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="002B29B1" w:rsidRPr="0039603D">
        <w:rPr>
          <w:rFonts w:ascii="Times New Roman" w:hAnsi="Times New Roman" w:cs="Times New Roman"/>
          <w:b/>
          <w:sz w:val="28"/>
          <w:szCs w:val="28"/>
        </w:rPr>
        <w:t xml:space="preserve">A. </w:t>
      </w:r>
      <w:proofErr w:type="spellStart"/>
      <w:r w:rsidR="002B29B1" w:rsidRPr="0039603D">
        <w:rPr>
          <w:rFonts w:ascii="Times New Roman" w:hAnsi="Times New Roman" w:cs="Times New Roman"/>
          <w:b/>
          <w:sz w:val="28"/>
          <w:szCs w:val="28"/>
        </w:rPr>
        <w:t>Paintendre</w:t>
      </w:r>
      <w:proofErr w:type="spellEnd"/>
    </w:p>
    <w:p w14:paraId="7A1AAB04" w14:textId="77777777" w:rsidR="00924684" w:rsidRDefault="00924684" w:rsidP="00871F3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ABFEF7" w14:textId="46F8D486" w:rsidR="00BD619F" w:rsidRPr="0000312E" w:rsidRDefault="00661A46" w:rsidP="00871F3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>Le Yoga a été introduit</w:t>
      </w:r>
      <w:r w:rsidR="00BD619F"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dans les programmes de l’EPS</w:t>
      </w:r>
      <w:r w:rsidR="00827624"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français</w:t>
      </w:r>
      <w:r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7D2643"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D619F"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sans que la formation initiale des enseignants leur ait permis de se sentir suffisamment compétents pour inclure cette pratique </w:t>
      </w:r>
      <w:r w:rsidR="00875013"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>physique et mentale dans les programmations annuelles de leurs classes</w:t>
      </w:r>
      <w:r w:rsidR="00BD619F"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75013"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Formation Professionnelle Continuée ne peut à elle seule résoudre le problème rencontré.</w:t>
      </w:r>
      <w:r w:rsidR="00BD619F"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Ainsi, l’enseignement du Yoga reste encore très marginal en EPS car beaucoup n’ont jamais « rencontré » cette pratique </w:t>
      </w:r>
      <w:r w:rsidR="00A763CA"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 </w:t>
      </w:r>
      <w:r w:rsidR="00BD619F"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durant leur formation professionnelle </w:t>
      </w:r>
      <w:r w:rsidR="00A763CA"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>ni</w:t>
      </w:r>
      <w:r w:rsidR="00875013"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durant leurs loisirs personnels. Proposer à ses classes de faire du Yoga en EPS est donc encore </w:t>
      </w:r>
      <w:r w:rsidR="00827624"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>peu fréquent</w:t>
      </w:r>
      <w:r w:rsidR="00875013"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>. D’autres enseignants d’EPS franchissent le pas, s’appuyant sur leur pratique personnelle et comptant sur les stages de Formation Professionnelle Continu</w:t>
      </w:r>
      <w:r w:rsidR="00004E71"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>é</w:t>
      </w:r>
      <w:r w:rsidR="00875013"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ou bien même </w:t>
      </w:r>
      <w:r w:rsidR="0001491B"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sur </w:t>
      </w:r>
      <w:r w:rsidR="00875013"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les formations </w:t>
      </w:r>
      <w:r w:rsidR="002C177E"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>onéreuses</w:t>
      </w:r>
      <w:r w:rsidR="00875013"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mises en place dans le champ commercial des formation</w:t>
      </w:r>
      <w:r w:rsidR="003A32F4"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875013"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82F5F3C" w14:textId="028F2BF2" w:rsidR="00A763CA" w:rsidRPr="0000312E" w:rsidRDefault="00A01835" w:rsidP="003039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 yoga, pratique millénaire, diffuse de plus en plus dans </w:t>
      </w:r>
      <w:r w:rsidR="007D2643"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>la</w:t>
      </w:r>
      <w:r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société contemporaine. La diversité de ses « styles » </w:t>
      </w:r>
      <w:r w:rsidR="006B6D2D"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et de ses « usages » </w:t>
      </w:r>
      <w:r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>est liée à la dive</w:t>
      </w:r>
      <w:r w:rsidR="003A32F4"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>rsité de ses attraits perçus (</w:t>
      </w:r>
      <w:r w:rsidR="00661A46"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>« moment de calme compensant l’énervement de la semaine »</w:t>
      </w:r>
      <w:r w:rsidR="003A32F4"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>, « technique de bien-vivre », « entretien corporel »</w:t>
      </w:r>
      <w:r w:rsidR="00661A46"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>, à « investissement pratique et spirituel »</w:t>
      </w:r>
      <w:r w:rsidR="003A32F4"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>, etc.)</w:t>
      </w:r>
      <w:r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Bien loin d’être un simple bagage de postures, le yoga concerne autant le mental que le physique et le </w:t>
      </w:r>
      <w:proofErr w:type="spellStart"/>
      <w:r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>méta-physique</w:t>
      </w:r>
      <w:proofErr w:type="spellEnd"/>
      <w:r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>. Partie intégrante du yoga, la méditation est souvent absente des descriptions minutieuses des postures à « exécuter », telles que les décri</w:t>
      </w:r>
      <w:r w:rsidR="00A13FEA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presse hebdomadaire. Simultanément, dans la société, la diversité des styles ou écoles de yoga se déploie, les pratiquants assidus s’opposent aux sceptiques. </w:t>
      </w:r>
      <w:r w:rsidR="006B6D2D" w:rsidRPr="0000312E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Par ailleurs</w:t>
      </w:r>
      <w:r w:rsidR="00E85748" w:rsidRPr="0000312E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, en Europe et en France, le yoga n’est pas exempt d’une dimension socio-politique. Par exemple, depuis trois ans, les questions de la méditation à l’école ou de l’apparition du yoga dans les programmes </w:t>
      </w:r>
      <w:r w:rsidR="00303929" w:rsidRPr="0000312E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scolaires</w:t>
      </w:r>
      <w:r w:rsidR="00E85748" w:rsidRPr="0000312E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font débat</w:t>
      </w:r>
      <w:r w:rsidR="00BE36F6" w:rsidRPr="0000312E">
        <w:rPr>
          <w:rFonts w:ascii="Times New Roman" w:eastAsia="TimesNewRomanPSMT" w:hAnsi="Times New Roman" w:cs="Times New Roman"/>
          <w:i/>
          <w:color w:val="000000" w:themeColor="text1"/>
          <w:sz w:val="24"/>
          <w:szCs w:val="24"/>
        </w:rPr>
        <w:t>.</w:t>
      </w:r>
    </w:p>
    <w:p w14:paraId="5F6F8220" w14:textId="6E32A719" w:rsidR="00004E71" w:rsidRPr="0000312E" w:rsidRDefault="00E85748" w:rsidP="00303929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</w:pPr>
      <w:r w:rsidRPr="0000312E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La question du yoga dans les milieux éducatifs est </w:t>
      </w:r>
      <w:r w:rsidR="00F46454" w:rsidRPr="0000312E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donc </w:t>
      </w:r>
      <w:r w:rsidRPr="0000312E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l’objet central de cet ouvrage</w:t>
      </w:r>
      <w:r w:rsidR="00297A80" w:rsidRPr="0000312E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, ce qui</w:t>
      </w:r>
      <w:r w:rsidRPr="0000312E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interroge plus largement la question de la formation des enseignants</w:t>
      </w:r>
      <w:r w:rsidR="00E761C2" w:rsidRPr="0000312E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d’EPS</w:t>
      </w:r>
      <w:r w:rsidRPr="0000312E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, car la diversité des courants de yoga </w:t>
      </w:r>
      <w:r w:rsidR="00405F95" w:rsidRPr="0000312E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nuit à sa</w:t>
      </w:r>
      <w:r w:rsidRPr="0000312E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lisibilité </w:t>
      </w:r>
      <w:r w:rsidR="003A32F4" w:rsidRPr="0000312E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auprès de</w:t>
      </w:r>
      <w:r w:rsidR="006A3746" w:rsidRPr="0000312E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</w:t>
      </w:r>
      <w:r w:rsidR="00004E71" w:rsidRPr="0000312E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ceux-ci</w:t>
      </w:r>
      <w:r w:rsidRPr="0000312E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 : quelles postures choisir ? Comment les </w:t>
      </w:r>
      <w:r w:rsidR="00BE36F6" w:rsidRPr="0000312E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« </w:t>
      </w:r>
      <w:r w:rsidRPr="0000312E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transmettre</w:t>
      </w:r>
      <w:r w:rsidR="00BE36F6" w:rsidRPr="0000312E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 »</w:t>
      </w:r>
      <w:r w:rsidRPr="0000312E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 ? Le yoga en milieu scolaire doit-il se limiter/cantonner à la réalisation de postures ?</w:t>
      </w:r>
      <w:r w:rsidR="00937E40" w:rsidRPr="0000312E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</w:t>
      </w:r>
      <w:r w:rsidRPr="0000312E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Car </w:t>
      </w:r>
      <w:r w:rsidR="00937E40" w:rsidRPr="0000312E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le yoga ne</w:t>
      </w:r>
      <w:r w:rsidRPr="0000312E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</w:t>
      </w:r>
      <w:r w:rsidR="007D2643" w:rsidRPr="0000312E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s’attache</w:t>
      </w:r>
      <w:r w:rsidR="00937E40" w:rsidRPr="0000312E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pas seulement</w:t>
      </w:r>
      <w:r w:rsidRPr="0000312E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</w:t>
      </w:r>
      <w:r w:rsidR="007D2643" w:rsidRPr="0000312E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à </w:t>
      </w:r>
      <w:r w:rsidR="00303929" w:rsidRPr="0000312E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la réalisation </w:t>
      </w:r>
      <w:r w:rsidR="00924684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de celles-ci :</w:t>
      </w:r>
      <w:r w:rsidRPr="0000312E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il touche </w:t>
      </w:r>
      <w:r w:rsidR="00937E40" w:rsidRPr="0000312E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simultanément</w:t>
      </w:r>
      <w:r w:rsidRPr="0000312E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les dimensions</w:t>
      </w:r>
      <w:r w:rsidR="004D29A2" w:rsidRPr="0000312E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proprioceptives mais aussi </w:t>
      </w:r>
      <w:r w:rsidR="007D2643" w:rsidRPr="0000312E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mentales, </w:t>
      </w:r>
      <w:r w:rsidRPr="0000312E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cognitives,</w:t>
      </w:r>
      <w:r w:rsidR="007D2643" w:rsidRPr="0000312E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</w:t>
      </w:r>
      <w:r w:rsidR="00CE18BC" w:rsidRPr="0000312E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spirituelles, </w:t>
      </w:r>
      <w:r w:rsidR="007D2643" w:rsidRPr="0000312E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émotionnelles</w:t>
      </w:r>
      <w:r w:rsidRPr="0000312E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du pratiquant.</w:t>
      </w:r>
    </w:p>
    <w:p w14:paraId="211F8591" w14:textId="3C5DF746" w:rsidR="00E85748" w:rsidRPr="0000312E" w:rsidRDefault="00E85748" w:rsidP="00303929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</w:pPr>
      <w:r w:rsidRPr="0000312E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Quelles attentes sociales et politiques se cachent derrière </w:t>
      </w:r>
      <w:r w:rsidR="00E761C2" w:rsidRPr="0000312E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l’introduction du yoga dans le système éducatif et les programmes de l’EPS</w:t>
      </w:r>
      <w:r w:rsidRPr="0000312E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 ? Le yoga, comme la méditation à l’école, sont souvent présentés comme des méthodes pour rendre les </w:t>
      </w:r>
      <w:r w:rsidR="00004E71" w:rsidRPr="0000312E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élève</w:t>
      </w:r>
      <w:r w:rsidRPr="0000312E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s</w:t>
      </w:r>
      <w:r w:rsidR="00405F95" w:rsidRPr="0000312E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plus</w:t>
      </w:r>
      <w:r w:rsidRPr="0000312E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calmes, </w:t>
      </w:r>
      <w:r w:rsidR="00405F95" w:rsidRPr="0000312E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plus </w:t>
      </w:r>
      <w:r w:rsidRPr="0000312E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concentrés et les amener à une plus grande efficacité scolaire. </w:t>
      </w:r>
      <w:r w:rsidR="000C4342" w:rsidRPr="0000312E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Mais</w:t>
      </w:r>
      <w:r w:rsidRPr="0000312E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comment évaluer le yoga par des notes ? Par la réalisation de postures esthétiques, comme dans les championnats de yoga existants en Inde, aux États-Unis et en Europe ? Par les performances ou les capacités d’attention renforcées ? Pourtant, à l’inverse, les défenseurs de l’entrée du yoga et de la méditation à l’école </w:t>
      </w:r>
      <w:r w:rsidRPr="0000312E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lastRenderedPageBreak/>
        <w:t>valorisent aussi d’autres aspects du yoga comme l’affinement de l’attention corporelle, l’adhésion à certaine</w:t>
      </w:r>
      <w:r w:rsidR="00BE36F6" w:rsidRPr="0000312E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s valeurs, à une hygiène de vie. </w:t>
      </w:r>
      <w:r w:rsidRPr="0000312E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Cette éthique des passionnés du yoga interroge </w:t>
      </w:r>
      <w:r w:rsidR="000C4342" w:rsidRPr="0000312E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au final </w:t>
      </w:r>
      <w:r w:rsidRPr="0000312E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l’école, la laïcité et l’éducation physique.</w:t>
      </w:r>
    </w:p>
    <w:p w14:paraId="5153BDA7" w14:textId="7BE40261" w:rsidR="00427168" w:rsidRPr="0000312E" w:rsidRDefault="00FC2E98" w:rsidP="00871F3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L’objectif de cet </w:t>
      </w:r>
      <w:r w:rsidR="00A01835"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ouvrage </w:t>
      </w:r>
      <w:r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l’AFRAPS </w:t>
      </w:r>
      <w:r w:rsidR="00A01835"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est de </w:t>
      </w:r>
      <w:r w:rsidR="006B6D2D"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>procurer</w:t>
      </w:r>
      <w:r w:rsidR="00937E40"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01835"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97A80"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>à ceux qui se perçoivent submergés par toutes ces formes et styles rassemblés sous le terme « yoga »</w:t>
      </w:r>
      <w:r w:rsidR="00D46FB4"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et les polémiques associées</w:t>
      </w:r>
      <w:r w:rsidR="00297A80"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01835"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des éléments d’information, </w:t>
      </w:r>
      <w:r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>de réflexion</w:t>
      </w:r>
      <w:r w:rsidR="00B32CA8"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01835"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27168"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des points de repères susceptibles de clarifier ce qu’il peut être possible de </w:t>
      </w:r>
      <w:r w:rsidR="00004E71"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>proposer</w:t>
      </w:r>
      <w:r w:rsidR="00427168"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 Yoga durant les cours d’EPS.</w:t>
      </w:r>
    </w:p>
    <w:p w14:paraId="149F8F6E" w14:textId="77777777" w:rsidR="002637A6" w:rsidRPr="0000312E" w:rsidRDefault="002637A6" w:rsidP="00297A80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4E27AE" w14:textId="3C90B23E" w:rsidR="00A01835" w:rsidRPr="0000312E" w:rsidRDefault="00A01835" w:rsidP="002637A6">
      <w:pPr>
        <w:spacing w:after="120" w:line="240" w:lineRule="auto"/>
        <w:ind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031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Ce pr</w:t>
      </w:r>
      <w:r w:rsidR="00D46FB4" w:rsidRPr="000031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ojet d’ouvrage vise à rassemble</w:t>
      </w:r>
      <w:r w:rsidR="00AB3F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</w:t>
      </w:r>
      <w:r w:rsidRPr="000031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pl</w:t>
      </w:r>
      <w:r w:rsidR="006A3746" w:rsidRPr="000031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usieurs types de contributions</w:t>
      </w:r>
    </w:p>
    <w:p w14:paraId="79552B4E" w14:textId="77777777" w:rsidR="00A01835" w:rsidRPr="0000312E" w:rsidRDefault="00A01835" w:rsidP="002637A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1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A-</w:t>
      </w:r>
      <w:r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Des </w:t>
      </w:r>
      <w:r w:rsidRPr="000031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chapitres de synthèse de connaissances, ou des travaux scientifiques originaux ancrés dans un champ scientifique repérable</w:t>
      </w:r>
      <w:r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36B3B28" w14:textId="3DC2E08F" w:rsidR="00A01835" w:rsidRPr="0000312E" w:rsidRDefault="00A01835" w:rsidP="00871F3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>Ces chapitres sont inscrits dans un champ scientifique identifié (psychologie sociale, psychanalyse, sociologie, didactique, accidentologie</w:t>
      </w:r>
      <w:r w:rsidR="00B02B68"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etc..)</w:t>
      </w:r>
      <w:r w:rsidR="00217314"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17314"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>Ils</w:t>
      </w:r>
      <w:r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visent à </w:t>
      </w:r>
      <w:r w:rsidR="00217314"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expliciter et </w:t>
      </w:r>
      <w:r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diffuser des connaissances </w:t>
      </w:r>
      <w:r w:rsidR="00217314"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>pouvant éclairer ou orienter les</w:t>
      </w:r>
      <w:r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choix des enseignants</w:t>
      </w:r>
      <w:r w:rsidR="00B32CA8"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>/intervenants</w:t>
      </w:r>
      <w:r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17314"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les </w:t>
      </w:r>
      <w:r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procédures d’enseignement adoptées, </w:t>
      </w:r>
      <w:r w:rsidR="00217314"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>les</w:t>
      </w:r>
      <w:r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effets </w:t>
      </w:r>
      <w:r w:rsidR="00217314"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>recherchés</w:t>
      </w:r>
      <w:r w:rsidR="004D421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42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les </w:t>
      </w:r>
      <w:r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apprentissages </w:t>
      </w:r>
      <w:r w:rsidR="004D42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obtenus </w:t>
      </w:r>
      <w:r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>des élève</w:t>
      </w:r>
      <w:r w:rsidR="00217314"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B32CA8"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>/pratiquants</w:t>
      </w:r>
      <w:r w:rsidR="00C00287"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relatifs au Yoga</w:t>
      </w:r>
      <w:r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3C9560E" w14:textId="77777777" w:rsidR="002637A6" w:rsidRPr="0000312E" w:rsidRDefault="002637A6" w:rsidP="002637A6">
      <w:pPr>
        <w:spacing w:after="12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F73FD5" w14:textId="47CC922D" w:rsidR="001F478E" w:rsidRPr="0000312E" w:rsidRDefault="00871F31" w:rsidP="002637A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031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</w:t>
      </w:r>
      <w:r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1F478E"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Des </w:t>
      </w:r>
      <w:r w:rsidR="001F478E" w:rsidRPr="000031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chapitres « transversaux</w:t>
      </w:r>
      <w:r w:rsidR="001F478E"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> », en prise avec l’enseignement du Yoga en EPS</w:t>
      </w:r>
      <w:r w:rsidR="005803D7"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158CC09" w14:textId="6B729438" w:rsidR="009F2E26" w:rsidRPr="0000312E" w:rsidRDefault="001F478E" w:rsidP="00871F3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A01835"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>es contributions</w:t>
      </w:r>
      <w:r w:rsidR="00A01835" w:rsidRPr="000031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031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sont </w:t>
      </w:r>
      <w:r w:rsidR="00A01835" w:rsidRPr="000031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en prise avec</w:t>
      </w:r>
      <w:r w:rsidR="00B02B68" w:rsidRPr="000031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les contenus d'enseignement, les</w:t>
      </w:r>
      <w:r w:rsidR="00A01835" w:rsidRPr="000031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02B68" w:rsidRPr="000031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apprentissages et </w:t>
      </w:r>
      <w:r w:rsidR="00A01835" w:rsidRPr="000031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réussite</w:t>
      </w:r>
      <w:r w:rsidR="00B02B68" w:rsidRPr="000031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</w:t>
      </w:r>
      <w:r w:rsidR="00A01835" w:rsidRPr="000031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des élève</w:t>
      </w:r>
      <w:r w:rsidRPr="000031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s,</w:t>
      </w:r>
      <w:r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adolescents ou jeunes adulte</w:t>
      </w:r>
      <w:r w:rsidR="00A01835" w:rsidRPr="000031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</w:t>
      </w:r>
      <w:r w:rsidR="00A01835"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>. Elles décrivent des dispositifs expérimentés</w:t>
      </w:r>
      <w:r w:rsidR="004D42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 liaison avec les enjeux relatifs à la scolarisation du yoga</w:t>
      </w:r>
      <w:r w:rsidR="00A01835"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>, rendent comptent de comportements ou propos des enseignants, des élèves ou des étudiants en formation, questionnent les réussites comme les échecs de ces dispositifs matériels, organisationnels, didactiques, relationnels</w:t>
      </w:r>
      <w:r w:rsidR="00495D13"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>Elles abordent des aspects liés à la pratique du Yoga, en traitant ressemblances/différences dans les comportements, ressentis, représentations entre filles et garçons, types de classes ou de contextes</w:t>
      </w:r>
      <w:r w:rsidR="00634350">
        <w:rPr>
          <w:rFonts w:ascii="Times New Roman" w:hAnsi="Times New Roman" w:cs="Times New Roman"/>
          <w:color w:val="000000" w:themeColor="text1"/>
          <w:sz w:val="24"/>
          <w:szCs w:val="24"/>
        </w:rPr>
        <w:t>, diversité des choix des enseignants</w:t>
      </w:r>
      <w:r w:rsidR="00C00287"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6984047" w14:textId="77777777" w:rsidR="00A01835" w:rsidRPr="0000312E" w:rsidRDefault="00A01835" w:rsidP="00871F3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>Les thématiques envisageables sont nombreuses :</w:t>
      </w:r>
    </w:p>
    <w:p w14:paraId="19E69074" w14:textId="77777777" w:rsidR="00A01835" w:rsidRPr="0000312E" w:rsidRDefault="00A01835" w:rsidP="002637A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quels types de sensibilité se construisent en Yoga et comment les </w:t>
      </w:r>
      <w:r w:rsidR="001F478E"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>faire advenir</w:t>
      </w:r>
      <w:r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> ?</w:t>
      </w:r>
    </w:p>
    <w:p w14:paraId="06968471" w14:textId="171B2ECB" w:rsidR="00706AE5" w:rsidRPr="0000312E" w:rsidRDefault="00A01835" w:rsidP="002637A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>- en quoi une posture ou une gestuelle peut-elle être dénommée « Yoga »</w:t>
      </w:r>
      <w:r w:rsidR="00042854">
        <w:rPr>
          <w:rFonts w:ascii="Times New Roman" w:hAnsi="Times New Roman" w:cs="Times New Roman"/>
          <w:color w:val="000000" w:themeColor="text1"/>
          <w:sz w:val="24"/>
          <w:szCs w:val="24"/>
        </w:rPr>
        <w:t> ?</w:t>
      </w:r>
      <w:r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C029EFF" w14:textId="5763A1D7" w:rsidR="00A01835" w:rsidRPr="0000312E" w:rsidRDefault="00A01835" w:rsidP="002637A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>- peut-on spécifier, ordonner dans le temps les apprentissages visés sans évoquer la dimension méditative ?</w:t>
      </w:r>
    </w:p>
    <w:p w14:paraId="3B9A957F" w14:textId="1C5BDC12" w:rsidR="00A01835" w:rsidRPr="0000312E" w:rsidRDefault="00A01835" w:rsidP="002637A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>- comment les enseignants peuvent-ils en un temps réduit permettre aux élèves de vivre un Yoga dont ils puissent ressentir les effets ? À quelles difficultés se heurtent-ils ?</w:t>
      </w:r>
      <w:r w:rsidR="001F478E"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28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Quels sont leurs choix et priorités ? </w:t>
      </w:r>
      <w:r w:rsidR="001F478E"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>etc.</w:t>
      </w:r>
    </w:p>
    <w:p w14:paraId="34660287" w14:textId="77777777" w:rsidR="00495D13" w:rsidRPr="0000312E" w:rsidRDefault="00495D13" w:rsidP="002637A6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7BC345" w14:textId="6544923B" w:rsidR="00550E6E" w:rsidRPr="0000312E" w:rsidRDefault="00550E6E" w:rsidP="002637A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1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</w:t>
      </w:r>
      <w:r w:rsidR="00871F31"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803D7"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>Des contributions</w:t>
      </w:r>
      <w:r w:rsidRPr="000031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très en prise avec les contenus d'enseignement</w:t>
      </w:r>
      <w:r w:rsidR="00C00287" w:rsidRPr="000031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du Yoga de "l'EPS de tous les jours</w:t>
      </w:r>
      <w:r w:rsidR="00C00287"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r w:rsidRPr="000031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7C55BD" w:rsidRPr="000031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la participation, les comportements, réactions, commentaires</w:t>
      </w:r>
      <w:r w:rsidRPr="000031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des élèves</w:t>
      </w:r>
      <w:r w:rsidR="005803D7" w:rsidRPr="000031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innovations ou difficultés des enseignants</w:t>
      </w:r>
      <w:r w:rsidR="00C00287"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94CF59D" w14:textId="422F4FB5" w:rsidR="0088295F" w:rsidRPr="0088295F" w:rsidRDefault="00C779B9" w:rsidP="008829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Ces contributions décrivent, relatent, explicitent, </w:t>
      </w:r>
      <w:r w:rsidR="004131B4"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questionnent, </w:t>
      </w:r>
      <w:r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>analysent des situations d’apprentissage</w:t>
      </w:r>
      <w:r w:rsidR="007C55BD"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ou des séances</w:t>
      </w:r>
      <w:r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>, d</w:t>
      </w:r>
      <w:r w:rsidR="00BD619F"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>es</w:t>
      </w:r>
      <w:r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impressions </w:t>
      </w:r>
      <w:r w:rsidR="00BD619F"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et commentaires </w:t>
      </w:r>
      <w:r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>relatés par les élèves</w:t>
      </w:r>
      <w:r w:rsidR="007C55BD"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ou les enseignants</w:t>
      </w:r>
      <w:r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>. Elles abordent les moments vécus</w:t>
      </w:r>
      <w:r w:rsidR="00BD619F"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positivement </w:t>
      </w:r>
      <w:r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tout autant que les moments perçus « arides » ou inconfortables, par les élèves </w:t>
      </w:r>
      <w:r w:rsidR="00BD619F"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>ou</w:t>
      </w:r>
      <w:r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les enseignants</w:t>
      </w:r>
      <w:r w:rsidR="007C55BD"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131B4"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Elles </w:t>
      </w:r>
      <w:r w:rsidR="0088295F">
        <w:rPr>
          <w:rFonts w:ascii="Times New Roman" w:hAnsi="Times New Roman" w:cs="Times New Roman"/>
          <w:color w:val="000000" w:themeColor="text1"/>
          <w:sz w:val="24"/>
          <w:szCs w:val="24"/>
        </w:rPr>
        <w:t>exposent</w:t>
      </w:r>
      <w:r w:rsidR="004C22C4"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131B4"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>des réactions/commentaires d’élèves, des évènements qui témoignent d’une évolution relative à la pratique du Yoga</w:t>
      </w:r>
      <w:r w:rsidR="004C22C4"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21A45"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22C4"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>des</w:t>
      </w:r>
      <w:r w:rsidR="00495D13"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apprentissages</w:t>
      </w:r>
      <w:r w:rsidR="004C22C4"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perçus ou recherchés.</w:t>
      </w:r>
      <w:r w:rsidR="008829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8295F" w:rsidRPr="00746B84">
        <w:rPr>
          <w:rFonts w:ascii="Times New Roman" w:hAnsi="Times New Roman" w:cs="Times New Roman"/>
          <w:sz w:val="24"/>
          <w:szCs w:val="24"/>
        </w:rPr>
        <w:t xml:space="preserve">Un des buts de cette partie serait d'offrir des </w:t>
      </w:r>
      <w:r w:rsidR="00AB3F2F">
        <w:rPr>
          <w:rFonts w:ascii="Times New Roman" w:hAnsi="Times New Roman" w:cs="Times New Roman"/>
          <w:sz w:val="24"/>
          <w:szCs w:val="24"/>
        </w:rPr>
        <w:t xml:space="preserve">éléments concrets dans la perspective d’un enseignement du yoga </w:t>
      </w:r>
      <w:r w:rsidR="0088295F" w:rsidRPr="00746B84">
        <w:rPr>
          <w:rFonts w:ascii="Times New Roman" w:hAnsi="Times New Roman" w:cs="Times New Roman"/>
          <w:sz w:val="24"/>
          <w:szCs w:val="24"/>
        </w:rPr>
        <w:t>en présence d’élèves réels.</w:t>
      </w:r>
    </w:p>
    <w:p w14:paraId="6627C53C" w14:textId="6C1FC35E" w:rsidR="00D46FB4" w:rsidRPr="0000312E" w:rsidRDefault="004C22C4" w:rsidP="0092468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Ces </w:t>
      </w:r>
      <w:r w:rsidRPr="000031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contributions peuvent être accompagnées d’extraits vidéo de ces séances, de schémas, de photographies</w:t>
      </w:r>
      <w:r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certains moments de classe : ces éléments seront intégrés sur la version </w:t>
      </w:r>
      <w:r w:rsidR="00835E3E"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>en ligne</w:t>
      </w:r>
      <w:r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l’ouvrage en préparation.</w:t>
      </w:r>
    </w:p>
    <w:p w14:paraId="41456F94" w14:textId="77777777" w:rsidR="00A52BF5" w:rsidRDefault="00A52BF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 w:type="page"/>
      </w:r>
    </w:p>
    <w:p w14:paraId="3E89BB57" w14:textId="6A32FDF4" w:rsidR="007E7B6D" w:rsidRPr="0000312E" w:rsidRDefault="007E7B6D" w:rsidP="005803D7">
      <w:pPr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031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Présentation de la proposition de contribution à l’ouvrage</w:t>
      </w:r>
    </w:p>
    <w:p w14:paraId="44E4C794" w14:textId="77777777" w:rsidR="007E7B6D" w:rsidRPr="0000312E" w:rsidRDefault="007E7B6D" w:rsidP="00634350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Fichier en format </w:t>
      </w:r>
      <w:proofErr w:type="spellStart"/>
      <w:r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>word</w:t>
      </w:r>
      <w:proofErr w:type="spellEnd"/>
      <w:r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> ; Times, corps 12</w:t>
      </w:r>
    </w:p>
    <w:p w14:paraId="17C963D7" w14:textId="77777777" w:rsidR="007E7B6D" w:rsidRPr="0000312E" w:rsidRDefault="007E7B6D" w:rsidP="00634350">
      <w:pPr>
        <w:spacing w:before="12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>- 2 pages maximum (marges 2,5 cm) comprenant :</w:t>
      </w:r>
    </w:p>
    <w:p w14:paraId="2407F83D" w14:textId="77777777" w:rsidR="007E7B6D" w:rsidRPr="0000312E" w:rsidRDefault="007E7B6D" w:rsidP="00634350">
      <w:pPr>
        <w:spacing w:before="120"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>Nom prénom, adresse institutionnelle, adresse mail</w:t>
      </w:r>
    </w:p>
    <w:p w14:paraId="60CAFA6D" w14:textId="77777777" w:rsidR="007E7B6D" w:rsidRPr="0000312E" w:rsidRDefault="007E7B6D" w:rsidP="00634350">
      <w:pPr>
        <w:spacing w:before="120"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Titre </w:t>
      </w:r>
      <w:r w:rsidR="005803D7"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>du chapitre</w:t>
      </w:r>
      <w:r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>; 5 mots-clés maximum</w:t>
      </w:r>
    </w:p>
    <w:p w14:paraId="65F5FF43" w14:textId="4C89521D" w:rsidR="007E7B6D" w:rsidRPr="0000312E" w:rsidRDefault="00871F31" w:rsidP="00634350">
      <w:pPr>
        <w:spacing w:before="12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E7B6D"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>Résumé du chapitre proposé, situant :</w:t>
      </w:r>
    </w:p>
    <w:p w14:paraId="294E9B1D" w14:textId="77777777" w:rsidR="007E7B6D" w:rsidRPr="0000312E" w:rsidRDefault="007E7B6D" w:rsidP="00634350">
      <w:pPr>
        <w:spacing w:before="12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Objectif général du chapitre ou de l’étude rapportée ;</w:t>
      </w:r>
      <w:r w:rsidRPr="0000312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 </w:t>
      </w:r>
    </w:p>
    <w:p w14:paraId="47A15EFB" w14:textId="687848E9" w:rsidR="007E7B6D" w:rsidRPr="0000312E" w:rsidRDefault="007E7B6D" w:rsidP="00634350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12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>Cadre(s) théorique(s) et Questions majeures de recherche (chapitres de type A) ; intentions majeures guidant les choix didactiques et p</w:t>
      </w:r>
      <w:r w:rsidR="00634350">
        <w:rPr>
          <w:rFonts w:ascii="Times New Roman" w:hAnsi="Times New Roman" w:cs="Times New Roman"/>
          <w:color w:val="000000" w:themeColor="text1"/>
          <w:sz w:val="24"/>
          <w:szCs w:val="24"/>
        </w:rPr>
        <w:t>édagogiques (chapitres de type</w:t>
      </w:r>
      <w:r w:rsidR="00C00287"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</w:t>
      </w:r>
      <w:r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>) ; méthodologie (chapitres de type A ou B) ;</w:t>
      </w:r>
    </w:p>
    <w:p w14:paraId="14C5ACE9" w14:textId="77777777" w:rsidR="007E7B6D" w:rsidRPr="0000312E" w:rsidRDefault="007E7B6D" w:rsidP="00634350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Résumé des principaux thèmes ou résultats qui seront développés ;</w:t>
      </w:r>
    </w:p>
    <w:p w14:paraId="7E87256E" w14:textId="77777777" w:rsidR="007E7B6D" w:rsidRPr="0000312E" w:rsidRDefault="007E7B6D" w:rsidP="00634350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Apports de ce chapitre au thème général de l’ouvrage ;</w:t>
      </w:r>
    </w:p>
    <w:p w14:paraId="21B3F568" w14:textId="77777777" w:rsidR="007E7B6D" w:rsidRPr="0000312E" w:rsidRDefault="007E7B6D" w:rsidP="00634350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Bibliographie : 3 à 5 références maximum. </w:t>
      </w:r>
    </w:p>
    <w:p w14:paraId="62374F51" w14:textId="77777777" w:rsidR="00C21A64" w:rsidRPr="0000312E" w:rsidRDefault="00C21A64" w:rsidP="002637A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DA67C8" w14:textId="77777777" w:rsidR="007E7B6D" w:rsidRPr="0000312E" w:rsidRDefault="007E7B6D" w:rsidP="002637A6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Toutes les propositions seront examinées avec attention et bienveillance ; d’éventuelles suggestions pourront être faites aux auteurs dans le but de construire un </w:t>
      </w:r>
      <w:r w:rsidR="005803D7"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ouvrage </w:t>
      </w:r>
      <w:r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>qui soit le plus riche et plus diversifié possible.</w:t>
      </w:r>
    </w:p>
    <w:p w14:paraId="14D8A672" w14:textId="1920ECFE" w:rsidR="00835E3E" w:rsidRDefault="00835E3E" w:rsidP="00C15EE4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031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Il est prévu que l’ouvrage soit diffusé en ligne par l’éditeur </w:t>
      </w:r>
      <w:proofErr w:type="spellStart"/>
      <w:r w:rsidRPr="000031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DeBoeck</w:t>
      </w:r>
      <w:proofErr w:type="spellEnd"/>
    </w:p>
    <w:p w14:paraId="1B70E8EC" w14:textId="77777777" w:rsidR="00251A8C" w:rsidRPr="0000312E" w:rsidRDefault="00251A8C" w:rsidP="00C15EE4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AA88D9D" w14:textId="77777777" w:rsidR="007E7B6D" w:rsidRPr="00060E1E" w:rsidRDefault="007E7B6D" w:rsidP="00495D13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60E1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Envoi du fichier à : genevieve.cogerino@univ-lyon1.fr</w:t>
      </w:r>
    </w:p>
    <w:p w14:paraId="0F4DAEC8" w14:textId="77777777" w:rsidR="00B23786" w:rsidRPr="0000312E" w:rsidRDefault="00B23786" w:rsidP="00495D1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236F3F7" w14:textId="7FB473E0" w:rsidR="007E7B6D" w:rsidRPr="0000312E" w:rsidRDefault="007E7B6D" w:rsidP="00495D1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031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Format envisagé pour la version</w:t>
      </w:r>
      <w:r w:rsidR="00871F31" w:rsidRPr="000031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D2D42" w:rsidRPr="000031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initiale</w:t>
      </w:r>
      <w:r w:rsidR="00835E3E" w:rsidRPr="000031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avant expertise</w:t>
      </w:r>
    </w:p>
    <w:p w14:paraId="013A253F" w14:textId="1A49BDC8" w:rsidR="007E7B6D" w:rsidRPr="0000312E" w:rsidRDefault="007E7B6D" w:rsidP="00495D1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Propositions de </w:t>
      </w:r>
      <w:r w:rsidRPr="000031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type </w:t>
      </w:r>
      <w:r w:rsidR="009D2D42" w:rsidRPr="000031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 ou B</w:t>
      </w:r>
      <w:r w:rsidR="00AB3F2F">
        <w:rPr>
          <w:rFonts w:ascii="Times New Roman" w:hAnsi="Times New Roman" w:cs="Times New Roman"/>
          <w:color w:val="000000" w:themeColor="text1"/>
          <w:sz w:val="24"/>
          <w:szCs w:val="24"/>
        </w:rPr>
        <w:t> : 40 000 caractères</w:t>
      </w:r>
    </w:p>
    <w:p w14:paraId="2EB3A58C" w14:textId="5FD42E69" w:rsidR="007E7B6D" w:rsidRPr="0000312E" w:rsidRDefault="007E7B6D" w:rsidP="00495D1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Propositions de </w:t>
      </w:r>
      <w:r w:rsidR="009D2D42" w:rsidRPr="000031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type</w:t>
      </w:r>
      <w:r w:rsidR="002F6E80" w:rsidRPr="000031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C</w:t>
      </w:r>
      <w:r w:rsidR="00060E1E">
        <w:rPr>
          <w:rFonts w:ascii="Times New Roman" w:hAnsi="Times New Roman" w:cs="Times New Roman"/>
          <w:color w:val="000000" w:themeColor="text1"/>
          <w:sz w:val="24"/>
          <w:szCs w:val="24"/>
        </w:rPr>
        <w:t> :</w:t>
      </w:r>
      <w:r w:rsidR="002637A6"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</w:t>
      </w:r>
      <w:r w:rsidRPr="000031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000 caractères </w:t>
      </w:r>
    </w:p>
    <w:p w14:paraId="3CE2C686" w14:textId="77777777" w:rsidR="00B23786" w:rsidRPr="0000312E" w:rsidRDefault="00B23786" w:rsidP="00495D1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E6DFC7" w14:textId="5DCE368D" w:rsidR="007E7B6D" w:rsidRPr="0000312E" w:rsidRDefault="007E7B6D" w:rsidP="00495D13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031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Calendrier de </w:t>
      </w:r>
      <w:r w:rsidRPr="000031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l’</w:t>
      </w:r>
      <w:r w:rsidR="009D2D42" w:rsidRPr="000031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appel à contribution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5382"/>
        <w:gridCol w:w="3118"/>
      </w:tblGrid>
      <w:tr w:rsidR="0000312E" w:rsidRPr="0000312E" w14:paraId="253147F7" w14:textId="77777777" w:rsidTr="001E19FE">
        <w:trPr>
          <w:jc w:val="center"/>
        </w:trPr>
        <w:tc>
          <w:tcPr>
            <w:tcW w:w="5382" w:type="dxa"/>
          </w:tcPr>
          <w:p w14:paraId="4E23B666" w14:textId="170460E3" w:rsidR="007E7B6D" w:rsidRPr="0000312E" w:rsidRDefault="00835E3E" w:rsidP="00495D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031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É</w:t>
            </w:r>
            <w:r w:rsidR="007E7B6D" w:rsidRPr="000031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tapes</w:t>
            </w:r>
          </w:p>
        </w:tc>
        <w:tc>
          <w:tcPr>
            <w:tcW w:w="3118" w:type="dxa"/>
          </w:tcPr>
          <w:p w14:paraId="4B19507A" w14:textId="77777777" w:rsidR="007E7B6D" w:rsidRPr="0000312E" w:rsidRDefault="007E7B6D" w:rsidP="00495D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031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Calendrier</w:t>
            </w:r>
          </w:p>
        </w:tc>
      </w:tr>
      <w:tr w:rsidR="0000312E" w:rsidRPr="0000312E" w14:paraId="02DD6969" w14:textId="77777777" w:rsidTr="001E19FE">
        <w:trPr>
          <w:jc w:val="center"/>
        </w:trPr>
        <w:tc>
          <w:tcPr>
            <w:tcW w:w="5382" w:type="dxa"/>
          </w:tcPr>
          <w:p w14:paraId="6EA29AEE" w14:textId="77777777" w:rsidR="007E7B6D" w:rsidRPr="0000312E" w:rsidRDefault="007E7B6D" w:rsidP="00495D13">
            <w:pPr>
              <w:spacing w:before="120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Appel à contribution </w:t>
            </w:r>
          </w:p>
        </w:tc>
        <w:tc>
          <w:tcPr>
            <w:tcW w:w="3118" w:type="dxa"/>
          </w:tcPr>
          <w:p w14:paraId="6F1E923F" w14:textId="77777777" w:rsidR="007E7B6D" w:rsidRPr="0000312E" w:rsidRDefault="00A01835" w:rsidP="005803D7">
            <w:pPr>
              <w:spacing w:before="120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Jui</w:t>
            </w:r>
            <w:r w:rsidR="005803D7" w:rsidRPr="00003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="007E7B6D" w:rsidRPr="00003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2022</w:t>
            </w:r>
          </w:p>
        </w:tc>
      </w:tr>
      <w:tr w:rsidR="0000312E" w:rsidRPr="0000312E" w14:paraId="588C2C16" w14:textId="77777777" w:rsidTr="001E19FE">
        <w:trPr>
          <w:jc w:val="center"/>
        </w:trPr>
        <w:tc>
          <w:tcPr>
            <w:tcW w:w="5382" w:type="dxa"/>
          </w:tcPr>
          <w:p w14:paraId="032191A1" w14:textId="77777777" w:rsidR="007E7B6D" w:rsidRPr="0000312E" w:rsidRDefault="007E7B6D" w:rsidP="00495D13">
            <w:pPr>
              <w:spacing w:before="120" w:after="100" w:afterAutospacing="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0312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Date limite de réception </w:t>
            </w:r>
            <w:r w:rsidRPr="000031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des </w:t>
            </w:r>
            <w:r w:rsidRPr="0000312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propositions</w:t>
            </w:r>
            <w:r w:rsidRPr="000031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118" w:type="dxa"/>
          </w:tcPr>
          <w:p w14:paraId="39DC6E9C" w14:textId="20D8D3AE" w:rsidR="007E7B6D" w:rsidRPr="0000312E" w:rsidRDefault="005803D7" w:rsidP="00042854">
            <w:pPr>
              <w:spacing w:before="120" w:after="100" w:afterAutospacing="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031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="000428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octo</w:t>
            </w:r>
            <w:r w:rsidRPr="000031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bre</w:t>
            </w:r>
            <w:r w:rsidR="00FA1018" w:rsidRPr="000031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2022</w:t>
            </w:r>
          </w:p>
        </w:tc>
      </w:tr>
      <w:tr w:rsidR="0000312E" w:rsidRPr="0000312E" w14:paraId="77511153" w14:textId="77777777" w:rsidTr="001E19FE">
        <w:trPr>
          <w:jc w:val="center"/>
        </w:trPr>
        <w:tc>
          <w:tcPr>
            <w:tcW w:w="5382" w:type="dxa"/>
          </w:tcPr>
          <w:p w14:paraId="14841CE4" w14:textId="77777777" w:rsidR="007E7B6D" w:rsidRPr="0000312E" w:rsidRDefault="007E7B6D" w:rsidP="00495D13">
            <w:pPr>
              <w:spacing w:before="120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12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Choix des contributions</w:t>
            </w:r>
            <w:r w:rsidRPr="00003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et retour aux auteurs </w:t>
            </w:r>
          </w:p>
        </w:tc>
        <w:tc>
          <w:tcPr>
            <w:tcW w:w="3118" w:type="dxa"/>
          </w:tcPr>
          <w:p w14:paraId="2B550296" w14:textId="099C5173" w:rsidR="007E7B6D" w:rsidRPr="0000312E" w:rsidRDefault="00042854" w:rsidP="00495D13">
            <w:pPr>
              <w:spacing w:before="120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novem</w:t>
            </w:r>
            <w:r w:rsidR="00FA1018" w:rsidRPr="00003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bre</w:t>
            </w:r>
            <w:r w:rsidR="009D2D42" w:rsidRPr="00003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2022</w:t>
            </w:r>
          </w:p>
        </w:tc>
      </w:tr>
      <w:tr w:rsidR="0000312E" w:rsidRPr="0000312E" w14:paraId="4DF63330" w14:textId="77777777" w:rsidTr="001E19FE">
        <w:trPr>
          <w:jc w:val="center"/>
        </w:trPr>
        <w:tc>
          <w:tcPr>
            <w:tcW w:w="5382" w:type="dxa"/>
          </w:tcPr>
          <w:p w14:paraId="7C129F60" w14:textId="77777777" w:rsidR="007E7B6D" w:rsidRPr="0000312E" w:rsidRDefault="007E7B6D" w:rsidP="00495D13">
            <w:pPr>
              <w:spacing w:before="120" w:after="100" w:afterAutospacing="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031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Réception de la version 1</w:t>
            </w:r>
          </w:p>
        </w:tc>
        <w:tc>
          <w:tcPr>
            <w:tcW w:w="3118" w:type="dxa"/>
          </w:tcPr>
          <w:p w14:paraId="71791A63" w14:textId="4BE459A9" w:rsidR="007E7B6D" w:rsidRPr="0000312E" w:rsidRDefault="00042854" w:rsidP="00495D13">
            <w:pPr>
              <w:spacing w:before="120" w:after="100" w:afterAutospacing="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28 févr</w:t>
            </w:r>
            <w:r w:rsidR="00FA1018" w:rsidRPr="000031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ier 2023</w:t>
            </w:r>
          </w:p>
        </w:tc>
      </w:tr>
      <w:tr w:rsidR="0000312E" w:rsidRPr="0000312E" w14:paraId="169DEDB5" w14:textId="77777777" w:rsidTr="001E19FE">
        <w:trPr>
          <w:jc w:val="center"/>
        </w:trPr>
        <w:tc>
          <w:tcPr>
            <w:tcW w:w="5382" w:type="dxa"/>
          </w:tcPr>
          <w:p w14:paraId="79168F93" w14:textId="77777777" w:rsidR="007E7B6D" w:rsidRPr="0000312E" w:rsidRDefault="007E7B6D" w:rsidP="00495D13">
            <w:pPr>
              <w:spacing w:before="120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Retour des expertises</w:t>
            </w:r>
          </w:p>
        </w:tc>
        <w:tc>
          <w:tcPr>
            <w:tcW w:w="3118" w:type="dxa"/>
          </w:tcPr>
          <w:p w14:paraId="718F041E" w14:textId="2E4C6DBF" w:rsidR="007E7B6D" w:rsidRPr="0000312E" w:rsidRDefault="00042854" w:rsidP="00EF5BF7">
            <w:pPr>
              <w:spacing w:before="120" w:after="100" w:afterAutospacing="1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  <w:r w:rsidR="00FA1018" w:rsidRPr="00003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F5B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mars</w:t>
            </w:r>
            <w:r w:rsidR="007E7B6D" w:rsidRPr="00003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2023</w:t>
            </w:r>
          </w:p>
        </w:tc>
      </w:tr>
      <w:tr w:rsidR="007E7B6D" w:rsidRPr="0000312E" w14:paraId="446D2666" w14:textId="77777777" w:rsidTr="001E19FE">
        <w:trPr>
          <w:jc w:val="center"/>
        </w:trPr>
        <w:tc>
          <w:tcPr>
            <w:tcW w:w="5382" w:type="dxa"/>
          </w:tcPr>
          <w:p w14:paraId="43B50781" w14:textId="77777777" w:rsidR="007E7B6D" w:rsidRPr="0000312E" w:rsidRDefault="007E7B6D" w:rsidP="00495D13">
            <w:pPr>
              <w:spacing w:before="120" w:after="100" w:afterAutospacing="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031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Texte final</w:t>
            </w:r>
          </w:p>
        </w:tc>
        <w:tc>
          <w:tcPr>
            <w:tcW w:w="3118" w:type="dxa"/>
          </w:tcPr>
          <w:p w14:paraId="12EDB609" w14:textId="21E40CDB" w:rsidR="007E7B6D" w:rsidRPr="0000312E" w:rsidRDefault="00042854" w:rsidP="00042854">
            <w:pPr>
              <w:pStyle w:val="Sansinterlign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31</w:t>
            </w:r>
            <w:r w:rsidR="00FA1018" w:rsidRPr="000031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mai</w:t>
            </w:r>
            <w:r w:rsidR="00FA1018" w:rsidRPr="000031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7E7B6D" w:rsidRPr="000031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2023</w:t>
            </w:r>
          </w:p>
        </w:tc>
      </w:tr>
    </w:tbl>
    <w:p w14:paraId="2A66FA90" w14:textId="77777777" w:rsidR="007E7B6D" w:rsidRPr="0000312E" w:rsidRDefault="007E7B6D" w:rsidP="00495D1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7E7B6D" w:rsidRPr="0000312E" w:rsidSect="0092468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E6E"/>
    <w:rsid w:val="0000312E"/>
    <w:rsid w:val="00004E71"/>
    <w:rsid w:val="0001491B"/>
    <w:rsid w:val="00042854"/>
    <w:rsid w:val="000545A1"/>
    <w:rsid w:val="00060E1E"/>
    <w:rsid w:val="000A1FB0"/>
    <w:rsid w:val="000C4342"/>
    <w:rsid w:val="001B541F"/>
    <w:rsid w:val="001E19FE"/>
    <w:rsid w:val="001F478E"/>
    <w:rsid w:val="00217314"/>
    <w:rsid w:val="002206AE"/>
    <w:rsid w:val="00232683"/>
    <w:rsid w:val="00251A8C"/>
    <w:rsid w:val="002637A6"/>
    <w:rsid w:val="00297A80"/>
    <w:rsid w:val="002B29B1"/>
    <w:rsid w:val="002C177E"/>
    <w:rsid w:val="002F6E80"/>
    <w:rsid w:val="00303929"/>
    <w:rsid w:val="0039603D"/>
    <w:rsid w:val="003A32F4"/>
    <w:rsid w:val="00405F95"/>
    <w:rsid w:val="00412BE0"/>
    <w:rsid w:val="004131B4"/>
    <w:rsid w:val="00421A45"/>
    <w:rsid w:val="00427168"/>
    <w:rsid w:val="00495D13"/>
    <w:rsid w:val="00497232"/>
    <w:rsid w:val="004C22C4"/>
    <w:rsid w:val="004D29A2"/>
    <w:rsid w:val="004D4216"/>
    <w:rsid w:val="00550E6E"/>
    <w:rsid w:val="0055765F"/>
    <w:rsid w:val="005803D7"/>
    <w:rsid w:val="005B6E0C"/>
    <w:rsid w:val="00634350"/>
    <w:rsid w:val="00652F3E"/>
    <w:rsid w:val="00661A46"/>
    <w:rsid w:val="006A3746"/>
    <w:rsid w:val="006B01C4"/>
    <w:rsid w:val="006B6D2D"/>
    <w:rsid w:val="00705D9F"/>
    <w:rsid w:val="00706AE5"/>
    <w:rsid w:val="007131DE"/>
    <w:rsid w:val="00782EB7"/>
    <w:rsid w:val="007C55BD"/>
    <w:rsid w:val="007D2643"/>
    <w:rsid w:val="007E7B6D"/>
    <w:rsid w:val="007F4D84"/>
    <w:rsid w:val="00827624"/>
    <w:rsid w:val="00835E3E"/>
    <w:rsid w:val="00871F31"/>
    <w:rsid w:val="00875013"/>
    <w:rsid w:val="0088295F"/>
    <w:rsid w:val="00924684"/>
    <w:rsid w:val="00937E40"/>
    <w:rsid w:val="009C4D9F"/>
    <w:rsid w:val="009D2D42"/>
    <w:rsid w:val="009F2E26"/>
    <w:rsid w:val="00A01835"/>
    <w:rsid w:val="00A11512"/>
    <w:rsid w:val="00A13FEA"/>
    <w:rsid w:val="00A37032"/>
    <w:rsid w:val="00A52BF5"/>
    <w:rsid w:val="00A763CA"/>
    <w:rsid w:val="00AB3F2F"/>
    <w:rsid w:val="00B02B68"/>
    <w:rsid w:val="00B23786"/>
    <w:rsid w:val="00B32CA8"/>
    <w:rsid w:val="00B777DF"/>
    <w:rsid w:val="00BD619F"/>
    <w:rsid w:val="00BE36F6"/>
    <w:rsid w:val="00C00287"/>
    <w:rsid w:val="00C15EE4"/>
    <w:rsid w:val="00C21A64"/>
    <w:rsid w:val="00C779B9"/>
    <w:rsid w:val="00CE18BC"/>
    <w:rsid w:val="00D4218F"/>
    <w:rsid w:val="00D46FB4"/>
    <w:rsid w:val="00DF285E"/>
    <w:rsid w:val="00E37B88"/>
    <w:rsid w:val="00E761C2"/>
    <w:rsid w:val="00E85748"/>
    <w:rsid w:val="00EC4663"/>
    <w:rsid w:val="00EF5BF7"/>
    <w:rsid w:val="00F46454"/>
    <w:rsid w:val="00FA1018"/>
    <w:rsid w:val="00FC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B5461A"/>
  <w15:docId w15:val="{6C1C526F-9092-4623-AE9C-44E714CD0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E6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E7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5B6E0C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E8574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8574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85748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2E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2E98"/>
    <w:rPr>
      <w:rFonts w:ascii="Segoe UI" w:hAnsi="Segoe UI" w:cs="Segoe UI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B541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B54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6D16E-724B-43A8-B3FF-710D67A29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1298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Laure JULIEN</cp:lastModifiedBy>
  <cp:revision>2</cp:revision>
  <cp:lastPrinted>2022-06-15T16:21:00Z</cp:lastPrinted>
  <dcterms:created xsi:type="dcterms:W3CDTF">2022-07-01T16:37:00Z</dcterms:created>
  <dcterms:modified xsi:type="dcterms:W3CDTF">2022-07-01T16:37:00Z</dcterms:modified>
</cp:coreProperties>
</file>