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A7AE4" w14:textId="77777777" w:rsidR="00D0198C" w:rsidRDefault="00BA671D" w:rsidP="00BA671D">
      <w:pPr>
        <w:spacing w:after="0" w:line="240" w:lineRule="auto"/>
        <w:rPr>
          <w:szCs w:val="24"/>
        </w:rPr>
      </w:pPr>
      <w:r>
        <w:rPr>
          <w:noProof/>
          <w:color w:val="FF9900"/>
          <w:lang w:eastAsia="fr-FR"/>
        </w:rPr>
        <w:drawing>
          <wp:inline distT="0" distB="0" distL="0" distR="0" wp14:anchorId="396B8579" wp14:editId="6CEC37D0">
            <wp:extent cx="3048000" cy="10001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1000125"/>
                    </a:xfrm>
                    <a:prstGeom prst="rect">
                      <a:avLst/>
                    </a:prstGeom>
                    <a:noFill/>
                    <a:ln>
                      <a:noFill/>
                    </a:ln>
                  </pic:spPr>
                </pic:pic>
              </a:graphicData>
            </a:graphic>
          </wp:inline>
        </w:drawing>
      </w:r>
      <w:r w:rsidRPr="0081419D">
        <w:rPr>
          <w:szCs w:val="24"/>
        </w:rPr>
        <w:tab/>
      </w:r>
      <w:r w:rsidRPr="0081419D">
        <w:rPr>
          <w:szCs w:val="24"/>
        </w:rPr>
        <w:tab/>
      </w:r>
      <w:r w:rsidRPr="0081419D">
        <w:rPr>
          <w:szCs w:val="24"/>
        </w:rPr>
        <w:tab/>
      </w:r>
    </w:p>
    <w:p w14:paraId="6A84C750" w14:textId="5C695CE3" w:rsidR="00BA671D" w:rsidRDefault="00BA671D" w:rsidP="00BA671D">
      <w:pPr>
        <w:spacing w:after="0" w:line="240" w:lineRule="auto"/>
        <w:rPr>
          <w:szCs w:val="24"/>
        </w:rPr>
      </w:pPr>
      <w:r w:rsidRPr="0081419D">
        <w:rPr>
          <w:szCs w:val="24"/>
        </w:rPr>
        <w:tab/>
      </w:r>
    </w:p>
    <w:p w14:paraId="46637E3C" w14:textId="7FEC7436" w:rsidR="00D0556A" w:rsidRPr="000C5E31" w:rsidRDefault="000C5E31" w:rsidP="000C5E31">
      <w:pPr>
        <w:spacing w:after="0" w:line="240" w:lineRule="auto"/>
        <w:jc w:val="right"/>
        <w:rPr>
          <w:sz w:val="24"/>
          <w:szCs w:val="24"/>
        </w:rPr>
      </w:pPr>
      <w:r w:rsidRPr="000C5E31">
        <w:rPr>
          <w:sz w:val="24"/>
          <w:szCs w:val="24"/>
        </w:rPr>
        <w:t>Paris, le 2 juin 2018</w:t>
      </w:r>
    </w:p>
    <w:p w14:paraId="6AEF2D0F" w14:textId="77777777" w:rsidR="00D0198C" w:rsidRDefault="00D0198C" w:rsidP="00BA671D">
      <w:pPr>
        <w:spacing w:after="0" w:line="240" w:lineRule="auto"/>
        <w:rPr>
          <w:b/>
          <w:szCs w:val="24"/>
          <w:u w:val="single"/>
        </w:rPr>
      </w:pPr>
    </w:p>
    <w:p w14:paraId="74A085C4" w14:textId="77777777" w:rsidR="00D0198C" w:rsidRDefault="00D0198C" w:rsidP="00BA671D">
      <w:pPr>
        <w:spacing w:after="0" w:line="240" w:lineRule="auto"/>
        <w:rPr>
          <w:b/>
          <w:szCs w:val="24"/>
          <w:u w:val="single"/>
        </w:rPr>
      </w:pPr>
    </w:p>
    <w:p w14:paraId="4D38B101" w14:textId="77777777" w:rsidR="00D0198C" w:rsidRDefault="00D0198C" w:rsidP="00BA671D">
      <w:pPr>
        <w:spacing w:after="0" w:line="240" w:lineRule="auto"/>
        <w:rPr>
          <w:b/>
          <w:szCs w:val="24"/>
          <w:u w:val="single"/>
        </w:rPr>
      </w:pPr>
    </w:p>
    <w:p w14:paraId="71EEA01C" w14:textId="3866E993" w:rsidR="00BA671D" w:rsidRDefault="00BA671D" w:rsidP="00BA671D">
      <w:pPr>
        <w:jc w:val="center"/>
        <w:rPr>
          <w:b/>
          <w:sz w:val="28"/>
          <w:szCs w:val="28"/>
        </w:rPr>
      </w:pPr>
      <w:r w:rsidRPr="00D0556A">
        <w:rPr>
          <w:b/>
          <w:sz w:val="28"/>
          <w:szCs w:val="28"/>
        </w:rPr>
        <w:t xml:space="preserve">Propositions </w:t>
      </w:r>
      <w:r w:rsidR="00514573">
        <w:rPr>
          <w:b/>
          <w:sz w:val="28"/>
          <w:szCs w:val="28"/>
        </w:rPr>
        <w:t xml:space="preserve">de l’AE-EPS </w:t>
      </w:r>
      <w:r w:rsidR="00247FBE" w:rsidRPr="00D0556A">
        <w:rPr>
          <w:b/>
          <w:sz w:val="28"/>
          <w:szCs w:val="28"/>
        </w:rPr>
        <w:t>au</w:t>
      </w:r>
      <w:r w:rsidRPr="00D0556A">
        <w:rPr>
          <w:b/>
          <w:sz w:val="28"/>
          <w:szCs w:val="28"/>
        </w:rPr>
        <w:t xml:space="preserve"> groupe d’</w:t>
      </w:r>
      <w:r w:rsidR="00247FBE" w:rsidRPr="00D0556A">
        <w:rPr>
          <w:b/>
          <w:sz w:val="28"/>
          <w:szCs w:val="28"/>
        </w:rPr>
        <w:t>experts chargés de la rédaction du projet des programmes de l’enseignement commun et optionnel d’EPS pour le lycée d’enseignement général et technologique</w:t>
      </w:r>
    </w:p>
    <w:p w14:paraId="511D450F" w14:textId="77777777" w:rsidR="00D0198C" w:rsidRDefault="00D0198C" w:rsidP="00BA671D">
      <w:pPr>
        <w:jc w:val="center"/>
        <w:rPr>
          <w:b/>
          <w:sz w:val="28"/>
          <w:szCs w:val="28"/>
        </w:rPr>
      </w:pPr>
    </w:p>
    <w:p w14:paraId="6A813A9F" w14:textId="77777777" w:rsidR="00203E52" w:rsidRPr="00BF54A5" w:rsidRDefault="00203E52" w:rsidP="00203E52">
      <w:pPr>
        <w:shd w:val="clear" w:color="auto" w:fill="1992D0"/>
        <w:spacing w:after="120"/>
        <w:rPr>
          <w:b/>
          <w:color w:val="FFFFFF" w:themeColor="background1"/>
          <w:sz w:val="28"/>
        </w:rPr>
      </w:pPr>
      <w:r>
        <w:rPr>
          <w:b/>
          <w:color w:val="FFFFFF" w:themeColor="background1"/>
          <w:sz w:val="28"/>
        </w:rPr>
        <w:t>Préambule</w:t>
      </w:r>
    </w:p>
    <w:p w14:paraId="76A7011B" w14:textId="77777777" w:rsidR="00272E6D" w:rsidRPr="00272E6D" w:rsidRDefault="00272E6D" w:rsidP="00272E6D">
      <w:pPr>
        <w:spacing w:after="120"/>
        <w:jc w:val="both"/>
        <w:rPr>
          <w:sz w:val="24"/>
          <w:szCs w:val="24"/>
        </w:rPr>
      </w:pPr>
      <w:r w:rsidRPr="00272E6D">
        <w:rPr>
          <w:sz w:val="24"/>
          <w:szCs w:val="24"/>
        </w:rPr>
        <w:t>Notre Conseil national a pris plusieurs fois position lors de consultations ou d’auditions avec l’E.N. depuis 2014</w:t>
      </w:r>
      <w:bookmarkStart w:id="0" w:name="_GoBack"/>
      <w:bookmarkEnd w:id="0"/>
      <w:r w:rsidRPr="00272E6D">
        <w:rPr>
          <w:sz w:val="24"/>
          <w:szCs w:val="24"/>
        </w:rPr>
        <w:t xml:space="preserve">. Forte de sa diversité, l’AE-EPS a constitué pour l’occasion, des groupes </w:t>
      </w:r>
      <w:r w:rsidRPr="00272E6D">
        <w:rPr>
          <w:i/>
          <w:sz w:val="24"/>
          <w:szCs w:val="24"/>
        </w:rPr>
        <w:t>ad hoc</w:t>
      </w:r>
      <w:r w:rsidRPr="00272E6D">
        <w:rPr>
          <w:sz w:val="24"/>
          <w:szCs w:val="24"/>
        </w:rPr>
        <w:t xml:space="preserve"> en   s’appuyant sur les réflexions des 4 groupes ressources de l’association (CEDREPS, groupe PLAISIR &amp; EPS, Analyse des pratiques, groupe Evaluation Par Indicateur de Compétences). Ceux-ci réfléchissent en permanence, à partir de leur propre cadre de référence, à l’évolution de l’enseignement de l’EPS. Leurs travaux riches et innovants sont régulièrement publiés dans notre revue professionnelle et d’autres ouvrages reconnus. </w:t>
      </w:r>
    </w:p>
    <w:p w14:paraId="7FE254C7" w14:textId="5807A566" w:rsidR="00272E6D" w:rsidRPr="00272E6D" w:rsidRDefault="00272E6D" w:rsidP="00272E6D">
      <w:pPr>
        <w:spacing w:after="120"/>
        <w:jc w:val="both"/>
        <w:rPr>
          <w:sz w:val="24"/>
          <w:szCs w:val="24"/>
        </w:rPr>
      </w:pPr>
      <w:r w:rsidRPr="00272E6D">
        <w:rPr>
          <w:sz w:val="24"/>
          <w:szCs w:val="24"/>
        </w:rPr>
        <w:t>Les propositions qui suivent ne sont donc  pas une simple compilation exhaustive de leurs travaux, mais une synthèse de ce qu’ils partagent majoritairement avec le Conseil national de notre association. Ces propositions ont été officiellement validées au sein de nos instances de décision.</w:t>
      </w:r>
      <w:r>
        <w:rPr>
          <w:sz w:val="24"/>
          <w:szCs w:val="24"/>
        </w:rPr>
        <w:t xml:space="preserve"> </w:t>
      </w:r>
      <w:r w:rsidRPr="00272E6D">
        <w:rPr>
          <w:sz w:val="24"/>
          <w:szCs w:val="24"/>
        </w:rPr>
        <w:t>Toutefois, nous tenons à souligner que les délais ont été  excessivement courts pour rédiger un document innovant, cohérent et compatible avec les pratiques d’enseignement actuelles.</w:t>
      </w:r>
    </w:p>
    <w:p w14:paraId="6980DF3F" w14:textId="77777777" w:rsidR="00BA671D" w:rsidRPr="00BF54A5" w:rsidRDefault="00760C2E" w:rsidP="00971AF3">
      <w:pPr>
        <w:shd w:val="clear" w:color="auto" w:fill="1992D0"/>
        <w:spacing w:after="120"/>
        <w:rPr>
          <w:b/>
          <w:color w:val="FFFFFF" w:themeColor="background1"/>
          <w:sz w:val="28"/>
        </w:rPr>
      </w:pPr>
      <w:r>
        <w:rPr>
          <w:b/>
          <w:color w:val="FFFFFF" w:themeColor="background1"/>
          <w:sz w:val="28"/>
        </w:rPr>
        <w:t xml:space="preserve">1. </w:t>
      </w:r>
      <w:r w:rsidR="000D0C7D">
        <w:rPr>
          <w:b/>
          <w:color w:val="FFFFFF" w:themeColor="background1"/>
          <w:sz w:val="28"/>
        </w:rPr>
        <w:t>Concernant les</w:t>
      </w:r>
      <w:r w:rsidR="000D3164">
        <w:rPr>
          <w:b/>
          <w:color w:val="FFFFFF" w:themeColor="background1"/>
          <w:sz w:val="28"/>
        </w:rPr>
        <w:t xml:space="preserve"> finalités </w:t>
      </w:r>
      <w:r w:rsidR="005777BF">
        <w:rPr>
          <w:b/>
          <w:color w:val="FFFFFF" w:themeColor="background1"/>
          <w:sz w:val="28"/>
        </w:rPr>
        <w:t>de l’EPS au lycée</w:t>
      </w:r>
    </w:p>
    <w:p w14:paraId="1001610F" w14:textId="77777777" w:rsidR="00287295" w:rsidRPr="00287295" w:rsidRDefault="00287295" w:rsidP="00142673">
      <w:pPr>
        <w:spacing w:after="120"/>
        <w:jc w:val="both"/>
        <w:rPr>
          <w:sz w:val="24"/>
        </w:rPr>
      </w:pPr>
      <w:r w:rsidRPr="00287295">
        <w:rPr>
          <w:sz w:val="24"/>
          <w:u w:val="single"/>
        </w:rPr>
        <w:t>Constats/bilans :</w:t>
      </w:r>
      <w:r w:rsidRPr="00287295">
        <w:rPr>
          <w:sz w:val="24"/>
        </w:rPr>
        <w:t xml:space="preserve"> </w:t>
      </w:r>
    </w:p>
    <w:p w14:paraId="1FF548E1" w14:textId="77777777" w:rsidR="00287295" w:rsidRPr="00287295" w:rsidRDefault="00287295" w:rsidP="00250E06">
      <w:pPr>
        <w:spacing w:after="120"/>
        <w:jc w:val="both"/>
        <w:rPr>
          <w:sz w:val="24"/>
        </w:rPr>
      </w:pPr>
      <w:r w:rsidRPr="00287295">
        <w:rPr>
          <w:sz w:val="24"/>
        </w:rPr>
        <w:t>- 40% à 60% des jeunes ne pratiquent aucune activité physique ou sportive, en dehors de celles « imposées » dans le cadre scolaire. Ce décrochage s’accentue à l’entrée au lycée et s’amplifie à l’entrée à l’université quand l’EPS n’est plus obligatoire.</w:t>
      </w:r>
    </w:p>
    <w:p w14:paraId="1FF99DB5" w14:textId="77777777" w:rsidR="00287295" w:rsidRPr="00287295" w:rsidRDefault="00164CA7" w:rsidP="00287295">
      <w:pPr>
        <w:spacing w:after="120"/>
        <w:jc w:val="both"/>
        <w:rPr>
          <w:sz w:val="24"/>
        </w:rPr>
      </w:pPr>
      <w:r>
        <w:rPr>
          <w:sz w:val="24"/>
        </w:rPr>
        <w:t>- L</w:t>
      </w:r>
      <w:r w:rsidR="00287295" w:rsidRPr="00287295">
        <w:rPr>
          <w:sz w:val="24"/>
        </w:rPr>
        <w:t>es finalités actuelles de l’EPS sont trop générales et pas assez spécifiques au lycée dans l’optique du continuum Bac-3/Bac+3</w:t>
      </w:r>
    </w:p>
    <w:p w14:paraId="4623E48C" w14:textId="77777777" w:rsidR="00287295" w:rsidRPr="00287295" w:rsidRDefault="00287295" w:rsidP="00287295">
      <w:pPr>
        <w:spacing w:after="120"/>
        <w:jc w:val="both"/>
        <w:rPr>
          <w:sz w:val="24"/>
          <w:u w:val="single"/>
        </w:rPr>
      </w:pPr>
      <w:r w:rsidRPr="00287295">
        <w:rPr>
          <w:sz w:val="24"/>
          <w:u w:val="single"/>
        </w:rPr>
        <w:t>Propositions</w:t>
      </w:r>
      <w:r w:rsidR="00164CA7">
        <w:rPr>
          <w:sz w:val="24"/>
          <w:u w:val="single"/>
        </w:rPr>
        <w:t> :</w:t>
      </w:r>
    </w:p>
    <w:p w14:paraId="6A03A6BF" w14:textId="77777777" w:rsidR="00164CA7" w:rsidRDefault="00D8026B" w:rsidP="00164CA7">
      <w:pPr>
        <w:spacing w:after="0"/>
        <w:jc w:val="both"/>
        <w:rPr>
          <w:color w:val="0070C0"/>
          <w:sz w:val="24"/>
        </w:rPr>
      </w:pPr>
      <w:r w:rsidRPr="00D8026B">
        <w:rPr>
          <w:sz w:val="24"/>
        </w:rPr>
        <w:sym w:font="Wingdings" w:char="F0F0"/>
      </w:r>
      <w:r w:rsidRPr="00D8026B">
        <w:rPr>
          <w:sz w:val="24"/>
        </w:rPr>
        <w:t xml:space="preserve"> </w:t>
      </w:r>
      <w:r w:rsidRPr="00D8026B">
        <w:rPr>
          <w:color w:val="000000" w:themeColor="text1"/>
          <w:sz w:val="24"/>
        </w:rPr>
        <w:t xml:space="preserve">Préparer et développer chez les adolescents l’habitude de pratiquer régulièrement et avec plaisir une activité physique de façon autonome et citoyenne tout au long de leur existence. </w:t>
      </w:r>
    </w:p>
    <w:p w14:paraId="6FA66742" w14:textId="506D2848" w:rsidR="00D8026B" w:rsidRDefault="00D8026B" w:rsidP="00D8026B">
      <w:pPr>
        <w:spacing w:after="120"/>
        <w:jc w:val="both"/>
        <w:rPr>
          <w:color w:val="000000" w:themeColor="text1"/>
          <w:sz w:val="24"/>
        </w:rPr>
      </w:pPr>
      <w:r w:rsidRPr="00D8026B">
        <w:rPr>
          <w:color w:val="000000" w:themeColor="text1"/>
          <w:sz w:val="24"/>
        </w:rPr>
        <w:t>C’est pour nous un enjeu prioritaire de l’EPS au lycée dans un souci de santé, de bien-être et d’établissement d’un rapport positif à soi et aux autres</w:t>
      </w:r>
      <w:r w:rsidR="00514573">
        <w:rPr>
          <w:color w:val="000000" w:themeColor="text1"/>
          <w:sz w:val="24"/>
        </w:rPr>
        <w:t>.</w:t>
      </w:r>
    </w:p>
    <w:p w14:paraId="5DD439D3" w14:textId="77777777" w:rsidR="001C6C64" w:rsidRPr="00BF54A5" w:rsidRDefault="006821CA" w:rsidP="001C6C64">
      <w:pPr>
        <w:shd w:val="clear" w:color="auto" w:fill="1992D0"/>
        <w:spacing w:after="120"/>
        <w:rPr>
          <w:b/>
          <w:color w:val="FFFFFF" w:themeColor="background1"/>
          <w:sz w:val="28"/>
        </w:rPr>
      </w:pPr>
      <w:r>
        <w:rPr>
          <w:b/>
          <w:color w:val="FFFFFF" w:themeColor="background1"/>
          <w:sz w:val="28"/>
        </w:rPr>
        <w:lastRenderedPageBreak/>
        <w:t>2</w:t>
      </w:r>
      <w:r w:rsidR="001C6C64">
        <w:rPr>
          <w:b/>
          <w:color w:val="FFFFFF" w:themeColor="background1"/>
          <w:sz w:val="28"/>
        </w:rPr>
        <w:t xml:space="preserve">. </w:t>
      </w:r>
      <w:r w:rsidR="000D0C7D">
        <w:rPr>
          <w:b/>
          <w:color w:val="FFFFFF" w:themeColor="background1"/>
          <w:sz w:val="28"/>
        </w:rPr>
        <w:t>Concernant l</w:t>
      </w:r>
      <w:r w:rsidR="001C6C64">
        <w:rPr>
          <w:b/>
          <w:color w:val="FFFFFF" w:themeColor="background1"/>
          <w:sz w:val="28"/>
        </w:rPr>
        <w:t xml:space="preserve">es objectifs généraux </w:t>
      </w:r>
    </w:p>
    <w:p w14:paraId="31BB2E64" w14:textId="77777777" w:rsidR="00650905" w:rsidRPr="005E4EA6" w:rsidRDefault="00650905" w:rsidP="0088722D">
      <w:pPr>
        <w:spacing w:after="120"/>
        <w:jc w:val="both"/>
        <w:rPr>
          <w:sz w:val="24"/>
          <w:szCs w:val="24"/>
          <w:u w:val="single"/>
        </w:rPr>
      </w:pPr>
      <w:r w:rsidRPr="005E4EA6">
        <w:rPr>
          <w:sz w:val="24"/>
          <w:szCs w:val="24"/>
          <w:u w:val="single"/>
        </w:rPr>
        <w:t>Constats/bilans :</w:t>
      </w:r>
    </w:p>
    <w:p w14:paraId="74EF8AE4" w14:textId="77777777" w:rsidR="005E4EA6" w:rsidRPr="005E4EA6" w:rsidRDefault="00AC6537" w:rsidP="0088722D">
      <w:pPr>
        <w:spacing w:after="120"/>
        <w:jc w:val="both"/>
        <w:rPr>
          <w:sz w:val="24"/>
          <w:szCs w:val="24"/>
        </w:rPr>
      </w:pPr>
      <w:r>
        <w:rPr>
          <w:sz w:val="24"/>
          <w:szCs w:val="24"/>
        </w:rPr>
        <w:t>L</w:t>
      </w:r>
      <w:r w:rsidR="005E4EA6" w:rsidRPr="005E4EA6">
        <w:rPr>
          <w:sz w:val="24"/>
          <w:szCs w:val="24"/>
        </w:rPr>
        <w:t xml:space="preserve">es trois </w:t>
      </w:r>
      <w:r w:rsidR="00D0556A" w:rsidRPr="005E4EA6">
        <w:rPr>
          <w:sz w:val="24"/>
          <w:szCs w:val="24"/>
        </w:rPr>
        <w:t>objectifs</w:t>
      </w:r>
      <w:r w:rsidR="005E4EA6" w:rsidRPr="005E4EA6">
        <w:rPr>
          <w:sz w:val="24"/>
          <w:szCs w:val="24"/>
        </w:rPr>
        <w:t xml:space="preserve"> généraux peuvent demeurer à condition que leur formulation les fasse davantage converger vers la finalité retenue.</w:t>
      </w:r>
    </w:p>
    <w:p w14:paraId="24B0417E" w14:textId="77777777" w:rsidR="005E4EA6" w:rsidRPr="00AC6537" w:rsidRDefault="005E4EA6" w:rsidP="00AC6537">
      <w:pPr>
        <w:spacing w:after="120"/>
        <w:jc w:val="both"/>
        <w:rPr>
          <w:sz w:val="24"/>
          <w:szCs w:val="24"/>
          <w:u w:val="single"/>
        </w:rPr>
      </w:pPr>
      <w:r w:rsidRPr="00AC6537">
        <w:rPr>
          <w:sz w:val="24"/>
          <w:szCs w:val="24"/>
          <w:u w:val="single"/>
        </w:rPr>
        <w:t>Propositions :</w:t>
      </w:r>
    </w:p>
    <w:p w14:paraId="18CD5192" w14:textId="77777777" w:rsidR="00D434E2" w:rsidRDefault="00D434E2" w:rsidP="00D434E2">
      <w:pPr>
        <w:spacing w:after="120"/>
        <w:jc w:val="both"/>
        <w:rPr>
          <w:sz w:val="24"/>
          <w:szCs w:val="24"/>
        </w:rPr>
      </w:pPr>
      <w:r w:rsidRPr="00D8026B">
        <w:rPr>
          <w:sz w:val="24"/>
        </w:rPr>
        <w:sym w:font="Wingdings" w:char="F0F0"/>
      </w:r>
      <w:r>
        <w:rPr>
          <w:sz w:val="24"/>
        </w:rPr>
        <w:t xml:space="preserve"> </w:t>
      </w:r>
      <w:r w:rsidR="00AC6537" w:rsidRPr="00AC6537">
        <w:rPr>
          <w:sz w:val="24"/>
          <w:szCs w:val="24"/>
        </w:rPr>
        <w:t xml:space="preserve">L’EPS ne se réduit pas à la seule pratique d’activités physiques ou de sport. Elle contribue pleinement, au cours de la scolarité à l’acquisition de connaissances et compétences permettant l’intervention sur soi et ses propres propriétés corporelles pour conduire et gérer un style de vie actif. </w:t>
      </w:r>
    </w:p>
    <w:p w14:paraId="17BF1CDE" w14:textId="77777777" w:rsidR="00686045" w:rsidRPr="00AC6537" w:rsidRDefault="00D434E2" w:rsidP="00D434E2">
      <w:pPr>
        <w:spacing w:after="120"/>
        <w:jc w:val="both"/>
        <w:rPr>
          <w:sz w:val="24"/>
          <w:szCs w:val="24"/>
        </w:rPr>
      </w:pPr>
      <w:r w:rsidRPr="00D8026B">
        <w:rPr>
          <w:sz w:val="24"/>
        </w:rPr>
        <w:sym w:font="Wingdings" w:char="F0F0"/>
      </w:r>
      <w:r>
        <w:rPr>
          <w:sz w:val="24"/>
        </w:rPr>
        <w:t xml:space="preserve"> </w:t>
      </w:r>
      <w:r w:rsidR="00686045">
        <w:rPr>
          <w:sz w:val="24"/>
          <w:szCs w:val="24"/>
        </w:rPr>
        <w:t xml:space="preserve">Ces </w:t>
      </w:r>
      <w:r w:rsidR="00686045" w:rsidRPr="00AC6537">
        <w:rPr>
          <w:sz w:val="24"/>
          <w:szCs w:val="24"/>
        </w:rPr>
        <w:t>connaissances et compétences</w:t>
      </w:r>
      <w:r w:rsidR="00686045">
        <w:rPr>
          <w:sz w:val="24"/>
          <w:szCs w:val="24"/>
        </w:rPr>
        <w:t xml:space="preserve"> acquises</w:t>
      </w:r>
      <w:r w:rsidR="00686045" w:rsidRPr="00AC6537">
        <w:rPr>
          <w:sz w:val="24"/>
          <w:szCs w:val="24"/>
        </w:rPr>
        <w:t> </w:t>
      </w:r>
      <w:r w:rsidRPr="00D434E2">
        <w:rPr>
          <w:rFonts w:ascii="Calibri" w:eastAsia="Calibri" w:hAnsi="Calibri" w:cs="Times New Roman"/>
          <w:sz w:val="24"/>
          <w:szCs w:val="24"/>
        </w:rPr>
        <w:t>leur permettront également</w:t>
      </w:r>
      <w:r w:rsidRPr="00AC6537">
        <w:rPr>
          <w:sz w:val="24"/>
          <w:szCs w:val="24"/>
        </w:rPr>
        <w:t xml:space="preserve"> </w:t>
      </w:r>
      <w:r>
        <w:rPr>
          <w:sz w:val="24"/>
          <w:szCs w:val="24"/>
        </w:rPr>
        <w:t>de</w:t>
      </w:r>
      <w:r w:rsidR="00686045" w:rsidRPr="00AC6537">
        <w:rPr>
          <w:sz w:val="24"/>
          <w:szCs w:val="24"/>
        </w:rPr>
        <w:t xml:space="preserve"> gérer de manière autonome une pratique dans la mise en œuvre de projets individuels (technique, d’entrainement, …) et collectifs (de coopération, d’opposition, ou des</w:t>
      </w:r>
      <w:r w:rsidR="00686045">
        <w:rPr>
          <w:sz w:val="24"/>
          <w:szCs w:val="24"/>
        </w:rPr>
        <w:t xml:space="preserve"> deux…).</w:t>
      </w:r>
    </w:p>
    <w:p w14:paraId="19C3276C" w14:textId="77777777" w:rsidR="00686045" w:rsidRPr="00686045" w:rsidRDefault="00D434E2" w:rsidP="00D434E2">
      <w:pPr>
        <w:spacing w:after="120"/>
        <w:jc w:val="both"/>
        <w:rPr>
          <w:sz w:val="24"/>
          <w:szCs w:val="24"/>
        </w:rPr>
      </w:pPr>
      <w:r w:rsidRPr="00D8026B">
        <w:rPr>
          <w:sz w:val="24"/>
        </w:rPr>
        <w:sym w:font="Wingdings" w:char="F0F0"/>
      </w:r>
      <w:r>
        <w:rPr>
          <w:sz w:val="24"/>
        </w:rPr>
        <w:t xml:space="preserve"> </w:t>
      </w:r>
      <w:r w:rsidR="00AC6537" w:rsidRPr="00AC6537">
        <w:rPr>
          <w:sz w:val="24"/>
          <w:szCs w:val="24"/>
        </w:rPr>
        <w:t xml:space="preserve">Elle sollicite l’activité adaptative des élèves en vue de les amener à une plus grande maîtrise de leur motricité par la confrontation aux cultures des pratiques physiques de notre temps. </w:t>
      </w:r>
      <w:r w:rsidR="00686045" w:rsidRPr="00686045">
        <w:rPr>
          <w:sz w:val="24"/>
          <w:szCs w:val="24"/>
        </w:rPr>
        <w:t xml:space="preserve">Cette mise en jeu corporelle originale donne accès à de véritables formes d’intelligences pratiques, elle doit être maintenue.  </w:t>
      </w:r>
    </w:p>
    <w:p w14:paraId="6ECC2B9B" w14:textId="77777777" w:rsidR="00D434E2" w:rsidRPr="00D434E2" w:rsidRDefault="00D434E2" w:rsidP="00D434E2">
      <w:pPr>
        <w:spacing w:after="120"/>
        <w:jc w:val="both"/>
        <w:rPr>
          <w:sz w:val="24"/>
          <w:szCs w:val="24"/>
        </w:rPr>
      </w:pPr>
      <w:r w:rsidRPr="00D8026B">
        <w:rPr>
          <w:sz w:val="24"/>
        </w:rPr>
        <w:sym w:font="Wingdings" w:char="F0F0"/>
      </w:r>
      <w:r>
        <w:rPr>
          <w:sz w:val="24"/>
        </w:rPr>
        <w:t xml:space="preserve"> </w:t>
      </w:r>
      <w:r w:rsidRPr="00D434E2">
        <w:rPr>
          <w:sz w:val="24"/>
          <w:szCs w:val="24"/>
        </w:rPr>
        <w:t>L’élève devrait approfondir une culture des pratiques physiques déjà vécue au collège  mais aussi être en mesure de se positionner vis-à-vis d’elle, d’adopter un regard critique et de faire des choix.</w:t>
      </w:r>
    </w:p>
    <w:p w14:paraId="29B1BD31" w14:textId="77777777" w:rsidR="00AC6537" w:rsidRPr="00AC6537" w:rsidRDefault="00D434E2" w:rsidP="00D434E2">
      <w:pPr>
        <w:spacing w:after="120"/>
        <w:jc w:val="both"/>
        <w:rPr>
          <w:sz w:val="24"/>
          <w:szCs w:val="24"/>
        </w:rPr>
      </w:pPr>
      <w:r w:rsidRPr="00D8026B">
        <w:rPr>
          <w:sz w:val="24"/>
        </w:rPr>
        <w:sym w:font="Wingdings" w:char="F0F0"/>
      </w:r>
      <w:r>
        <w:rPr>
          <w:sz w:val="24"/>
        </w:rPr>
        <w:t xml:space="preserve"> </w:t>
      </w:r>
      <w:r w:rsidR="00AC6537" w:rsidRPr="00AC6537">
        <w:rPr>
          <w:sz w:val="24"/>
          <w:szCs w:val="24"/>
        </w:rPr>
        <w:t xml:space="preserve">Il donc est important que les élèves puissent prétendre à une réussite gratifiante et ainsi se forger et entretenir un sentiment de plaisir et une volonté d’engagement à l’égard de l’exercice, de l’effort et des pratiques physiques. </w:t>
      </w:r>
    </w:p>
    <w:p w14:paraId="22B3B939" w14:textId="77777777" w:rsidR="00AC6537" w:rsidRPr="00AC6537" w:rsidRDefault="00D434E2" w:rsidP="00D434E2">
      <w:pPr>
        <w:spacing w:after="120"/>
        <w:jc w:val="both"/>
        <w:rPr>
          <w:sz w:val="24"/>
          <w:szCs w:val="24"/>
        </w:rPr>
      </w:pPr>
      <w:r w:rsidRPr="00D8026B">
        <w:rPr>
          <w:sz w:val="24"/>
        </w:rPr>
        <w:sym w:font="Wingdings" w:char="F0F0"/>
      </w:r>
      <w:r>
        <w:rPr>
          <w:sz w:val="24"/>
        </w:rPr>
        <w:t xml:space="preserve"> </w:t>
      </w:r>
      <w:r w:rsidR="00164CA7" w:rsidRPr="00164CA7">
        <w:rPr>
          <w:sz w:val="24"/>
          <w:szCs w:val="24"/>
        </w:rPr>
        <w:t xml:space="preserve">Enfin, la nécessité d’agir et d’interagir au sein d’un collectif doit pouvoir développer le sens de l’organisation, le respect d’autrui et des règles, qui sont les piliers de la socialisation. </w:t>
      </w:r>
    </w:p>
    <w:p w14:paraId="63D590ED" w14:textId="77777777" w:rsidR="006821CA" w:rsidRPr="00BF54A5" w:rsidRDefault="00065BA9" w:rsidP="006821CA">
      <w:pPr>
        <w:shd w:val="clear" w:color="auto" w:fill="1992D0"/>
        <w:spacing w:after="120"/>
        <w:rPr>
          <w:b/>
          <w:color w:val="FFFFFF" w:themeColor="background1"/>
          <w:sz w:val="28"/>
        </w:rPr>
      </w:pPr>
      <w:r>
        <w:rPr>
          <w:b/>
          <w:color w:val="FFFFFF" w:themeColor="background1"/>
          <w:sz w:val="28"/>
        </w:rPr>
        <w:t>3</w:t>
      </w:r>
      <w:r w:rsidR="006821CA">
        <w:rPr>
          <w:b/>
          <w:color w:val="FFFFFF" w:themeColor="background1"/>
          <w:sz w:val="28"/>
        </w:rPr>
        <w:t xml:space="preserve">. </w:t>
      </w:r>
      <w:r w:rsidR="008943A4">
        <w:rPr>
          <w:b/>
          <w:color w:val="FFFFFF" w:themeColor="background1"/>
          <w:sz w:val="28"/>
        </w:rPr>
        <w:t xml:space="preserve">Concernant </w:t>
      </w:r>
      <w:r w:rsidR="00AC6537">
        <w:rPr>
          <w:b/>
          <w:color w:val="FFFFFF" w:themeColor="background1"/>
          <w:sz w:val="28"/>
        </w:rPr>
        <w:t>les contenus des programmes</w:t>
      </w:r>
    </w:p>
    <w:p w14:paraId="1325D068" w14:textId="77777777" w:rsidR="00AC6537" w:rsidRPr="00AC6537" w:rsidRDefault="00AC6537" w:rsidP="00AC6537">
      <w:pPr>
        <w:spacing w:after="120"/>
        <w:jc w:val="both"/>
        <w:rPr>
          <w:sz w:val="24"/>
          <w:u w:val="single"/>
        </w:rPr>
      </w:pPr>
      <w:r w:rsidRPr="00AC6537">
        <w:rPr>
          <w:sz w:val="24"/>
          <w:u w:val="single"/>
        </w:rPr>
        <w:t xml:space="preserve">Constats/bilans : </w:t>
      </w:r>
    </w:p>
    <w:p w14:paraId="2CB8E65F" w14:textId="77777777" w:rsidR="00AC6537" w:rsidRPr="00AC6537" w:rsidRDefault="00AC6537" w:rsidP="00AC6537">
      <w:pPr>
        <w:spacing w:after="120"/>
        <w:jc w:val="both"/>
        <w:rPr>
          <w:sz w:val="24"/>
        </w:rPr>
      </w:pPr>
      <w:r w:rsidRPr="00AC6537">
        <w:rPr>
          <w:sz w:val="24"/>
        </w:rPr>
        <w:t xml:space="preserve">- Moindre cohérence et lisibilité du parcours de formation de l’élève </w:t>
      </w:r>
      <w:r w:rsidR="00164CA7">
        <w:rPr>
          <w:sz w:val="24"/>
        </w:rPr>
        <w:t>au</w:t>
      </w:r>
      <w:r w:rsidRPr="00AC6537">
        <w:rPr>
          <w:sz w:val="24"/>
        </w:rPr>
        <w:t xml:space="preserve"> regard de la matrice discipli</w:t>
      </w:r>
      <w:r>
        <w:rPr>
          <w:sz w:val="24"/>
        </w:rPr>
        <w:t>naire de l’EPS en collège</w:t>
      </w:r>
      <w:r w:rsidRPr="00AC6537">
        <w:rPr>
          <w:sz w:val="24"/>
        </w:rPr>
        <w:t>.</w:t>
      </w:r>
    </w:p>
    <w:p w14:paraId="4C6A9404" w14:textId="77777777" w:rsidR="00164CA7" w:rsidRPr="00164CA7" w:rsidRDefault="00AC6537" w:rsidP="00164CA7">
      <w:pPr>
        <w:spacing w:after="120"/>
        <w:jc w:val="both"/>
        <w:rPr>
          <w:sz w:val="24"/>
        </w:rPr>
      </w:pPr>
      <w:r w:rsidRPr="00AC6537">
        <w:rPr>
          <w:sz w:val="24"/>
        </w:rPr>
        <w:t xml:space="preserve">- </w:t>
      </w:r>
      <w:r w:rsidR="00164CA7" w:rsidRPr="00164CA7">
        <w:rPr>
          <w:sz w:val="24"/>
        </w:rPr>
        <w:t>Grande disparité de formulation des compétences attendues selon les APSA dont beaucoup révèlent une exhaustivité des contenus à s’approprier et donc une difficulté voire une impossibilité à enseigner.</w:t>
      </w:r>
    </w:p>
    <w:p w14:paraId="2FBD3E90" w14:textId="77777777" w:rsidR="00AC6537" w:rsidRPr="00AC6537" w:rsidRDefault="00AC6537" w:rsidP="00164CA7">
      <w:pPr>
        <w:spacing w:after="120"/>
        <w:jc w:val="both"/>
        <w:rPr>
          <w:sz w:val="24"/>
        </w:rPr>
      </w:pPr>
      <w:r w:rsidRPr="00AC6537">
        <w:rPr>
          <w:sz w:val="24"/>
        </w:rPr>
        <w:t xml:space="preserve">- Le concept de « compétence propre » n’est plus vraiment approprié car il a été abandonné dans la terminologie collège. </w:t>
      </w:r>
    </w:p>
    <w:p w14:paraId="0A15DD60" w14:textId="77777777" w:rsidR="00AC6537" w:rsidRPr="00AC6537" w:rsidRDefault="00AC6537" w:rsidP="00AC6537">
      <w:pPr>
        <w:spacing w:after="120"/>
        <w:jc w:val="both"/>
        <w:rPr>
          <w:sz w:val="24"/>
        </w:rPr>
      </w:pPr>
      <w:r w:rsidRPr="00AC6537">
        <w:rPr>
          <w:sz w:val="24"/>
        </w:rPr>
        <w:t>- Les compétences attendues sont déconnectées des contextes favorables à leur expression.</w:t>
      </w:r>
    </w:p>
    <w:p w14:paraId="03DA7529" w14:textId="77777777" w:rsidR="00AC6537" w:rsidRPr="00AC6537" w:rsidRDefault="00AC6537" w:rsidP="00AC6537">
      <w:pPr>
        <w:spacing w:after="120"/>
        <w:jc w:val="both"/>
        <w:rPr>
          <w:sz w:val="24"/>
        </w:rPr>
      </w:pPr>
      <w:r w:rsidRPr="00AC6537">
        <w:rPr>
          <w:sz w:val="24"/>
        </w:rPr>
        <w:t>- Beaucoup n’intègrent pas suffisamment les compétences méthodologiques et sociales.</w:t>
      </w:r>
    </w:p>
    <w:p w14:paraId="6ECD4BBB" w14:textId="77777777" w:rsidR="00AC6537" w:rsidRPr="00AC6537" w:rsidRDefault="00AC6537" w:rsidP="00AC6537">
      <w:pPr>
        <w:spacing w:after="120"/>
        <w:jc w:val="both"/>
        <w:rPr>
          <w:sz w:val="24"/>
        </w:rPr>
      </w:pPr>
      <w:r w:rsidRPr="00AC6537">
        <w:rPr>
          <w:sz w:val="24"/>
        </w:rPr>
        <w:t>- Le terme APSA ne permet plus de recouvrir aujourd’hui l’ensemble des pratiques physiques sur lesquelles le professeur d’EPS peut appuyer son enseignement et renforce la confusion sport/EPS</w:t>
      </w:r>
      <w:r>
        <w:rPr>
          <w:sz w:val="24"/>
        </w:rPr>
        <w:t>.</w:t>
      </w:r>
    </w:p>
    <w:p w14:paraId="54DF3AB8" w14:textId="77777777" w:rsidR="00AC6537" w:rsidRPr="00AC6537" w:rsidRDefault="00AC6537" w:rsidP="00AC6537">
      <w:pPr>
        <w:spacing w:after="120"/>
        <w:jc w:val="both"/>
        <w:rPr>
          <w:sz w:val="24"/>
        </w:rPr>
      </w:pPr>
      <w:r w:rsidRPr="00AC6537">
        <w:rPr>
          <w:sz w:val="24"/>
        </w:rPr>
        <w:lastRenderedPageBreak/>
        <w:t>- La liste nationale d’APSA enferme et rend impossible l’utilisation de certaines activités si elles ne sont pas dans la liste académique.</w:t>
      </w:r>
    </w:p>
    <w:p w14:paraId="12DC935E" w14:textId="77777777" w:rsidR="00AC6537" w:rsidRPr="00AC6537" w:rsidRDefault="00AC6537" w:rsidP="00AC6537">
      <w:pPr>
        <w:spacing w:after="120"/>
        <w:jc w:val="both"/>
        <w:rPr>
          <w:sz w:val="24"/>
          <w:u w:val="single"/>
        </w:rPr>
      </w:pPr>
      <w:r w:rsidRPr="00AC6537">
        <w:rPr>
          <w:sz w:val="24"/>
          <w:u w:val="single"/>
        </w:rPr>
        <w:t>Propositions :</w:t>
      </w:r>
    </w:p>
    <w:p w14:paraId="330E2D8E" w14:textId="77777777" w:rsidR="00AC6537" w:rsidRPr="009006A1" w:rsidRDefault="00AC6537" w:rsidP="00AC6537">
      <w:pPr>
        <w:spacing w:after="120"/>
        <w:jc w:val="both"/>
        <w:rPr>
          <w:sz w:val="24"/>
        </w:rPr>
      </w:pPr>
      <w:r w:rsidRPr="00AC6537">
        <w:rPr>
          <w:sz w:val="24"/>
        </w:rPr>
        <w:sym w:font="Wingdings" w:char="F0F0"/>
      </w:r>
      <w:r w:rsidRPr="00AC6537">
        <w:rPr>
          <w:sz w:val="24"/>
        </w:rPr>
        <w:t xml:space="preserve"> Sortir des compétences attendues des programmes de lycée et proposer d</w:t>
      </w:r>
      <w:r>
        <w:rPr>
          <w:sz w:val="24"/>
        </w:rPr>
        <w:t>es thèmes d’enseignement</w:t>
      </w:r>
      <w:r w:rsidR="00815013" w:rsidRPr="00815013">
        <w:rPr>
          <w:sz w:val="24"/>
        </w:rPr>
        <w:t xml:space="preserve"> </w:t>
      </w:r>
      <w:r w:rsidR="00815013">
        <w:rPr>
          <w:sz w:val="24"/>
        </w:rPr>
        <w:t>précis</w:t>
      </w:r>
      <w:r w:rsidR="00300262" w:rsidRPr="00300262">
        <w:rPr>
          <w:color w:val="7030A0"/>
          <w:sz w:val="24"/>
        </w:rPr>
        <w:t xml:space="preserve"> </w:t>
      </w:r>
      <w:r w:rsidR="00300262" w:rsidRPr="009006A1">
        <w:rPr>
          <w:sz w:val="24"/>
        </w:rPr>
        <w:t>pour orienter le travail des professeurs.</w:t>
      </w:r>
    </w:p>
    <w:p w14:paraId="41F66119" w14:textId="77777777" w:rsidR="007909A9" w:rsidRPr="009006A1" w:rsidRDefault="00AC6537" w:rsidP="00AC6537">
      <w:pPr>
        <w:spacing w:after="120"/>
        <w:jc w:val="both"/>
        <w:rPr>
          <w:sz w:val="24"/>
        </w:rPr>
      </w:pPr>
      <w:r w:rsidRPr="009006A1">
        <w:rPr>
          <w:sz w:val="24"/>
        </w:rPr>
        <w:sym w:font="Wingdings" w:char="F0F0"/>
      </w:r>
      <w:r w:rsidRPr="009006A1">
        <w:rPr>
          <w:sz w:val="24"/>
        </w:rPr>
        <w:t xml:space="preserve"> Proposer</w:t>
      </w:r>
      <w:r w:rsidR="005777BF" w:rsidRPr="009006A1">
        <w:rPr>
          <w:sz w:val="24"/>
        </w:rPr>
        <w:t xml:space="preserve"> </w:t>
      </w:r>
      <w:r w:rsidRPr="009006A1">
        <w:rPr>
          <w:sz w:val="24"/>
        </w:rPr>
        <w:t xml:space="preserve">des attendus de fin de cycle plus clairs </w:t>
      </w:r>
      <w:r w:rsidR="00DF7E9B" w:rsidRPr="009006A1">
        <w:rPr>
          <w:sz w:val="24"/>
        </w:rPr>
        <w:t xml:space="preserve">et plus précis </w:t>
      </w:r>
      <w:r w:rsidRPr="009006A1">
        <w:rPr>
          <w:sz w:val="24"/>
        </w:rPr>
        <w:t>que ceux de collège incluant des aspects moteurs, méthodologiques, sociaux</w:t>
      </w:r>
      <w:r w:rsidR="00DF7E9B" w:rsidRPr="009006A1">
        <w:rPr>
          <w:sz w:val="24"/>
        </w:rPr>
        <w:t>. Dans une logique curriculaire, ces attendus pourraient concerner uniquement la fin du parcours du lycéen.</w:t>
      </w:r>
      <w:r w:rsidR="00300262" w:rsidRPr="009006A1">
        <w:rPr>
          <w:sz w:val="24"/>
        </w:rPr>
        <w:t xml:space="preserve"> </w:t>
      </w:r>
    </w:p>
    <w:p w14:paraId="78185669" w14:textId="393EB87A" w:rsidR="00AC6537" w:rsidRPr="00AC6537" w:rsidRDefault="00AC6537" w:rsidP="00AC6537">
      <w:pPr>
        <w:spacing w:after="120"/>
        <w:jc w:val="both"/>
        <w:rPr>
          <w:sz w:val="24"/>
        </w:rPr>
      </w:pPr>
      <w:r w:rsidRPr="00AC6537">
        <w:rPr>
          <w:sz w:val="24"/>
        </w:rPr>
        <w:sym w:font="Wingdings" w:char="F0F0"/>
      </w:r>
      <w:r w:rsidRPr="00AC6537">
        <w:rPr>
          <w:sz w:val="24"/>
        </w:rPr>
        <w:t xml:space="preserve"> Réaffirmer le poids des compétences méthodologiques et sociales pour plus de cohérence et de légitimité au regard des nouveaux enjeux </w:t>
      </w:r>
      <w:r w:rsidR="00815013">
        <w:rPr>
          <w:sz w:val="24"/>
        </w:rPr>
        <w:t>de l’EPS</w:t>
      </w:r>
      <w:r w:rsidR="00A3068A">
        <w:rPr>
          <w:sz w:val="24"/>
        </w:rPr>
        <w:t xml:space="preserve"> mais également de l’utilisation des TICE.</w:t>
      </w:r>
    </w:p>
    <w:p w14:paraId="58B7E331" w14:textId="77777777" w:rsidR="00AC6537" w:rsidRPr="00AC6537" w:rsidRDefault="00AC6537" w:rsidP="00AC6537">
      <w:pPr>
        <w:spacing w:after="120"/>
        <w:jc w:val="both"/>
        <w:rPr>
          <w:sz w:val="24"/>
        </w:rPr>
      </w:pPr>
      <w:r w:rsidRPr="00AC6537">
        <w:rPr>
          <w:sz w:val="24"/>
        </w:rPr>
        <w:sym w:font="Wingdings" w:char="F0F0"/>
      </w:r>
      <w:r w:rsidRPr="00AC6537">
        <w:rPr>
          <w:sz w:val="24"/>
        </w:rPr>
        <w:t xml:space="preserve"> D’un point de vue sémantique il serait plus intéressant de parler de pratiques physiqu</w:t>
      </w:r>
      <w:r w:rsidR="00D434E2">
        <w:rPr>
          <w:sz w:val="24"/>
        </w:rPr>
        <w:t xml:space="preserve">es, plus proches de la réalité </w:t>
      </w:r>
      <w:r w:rsidRPr="00AC6537">
        <w:rPr>
          <w:sz w:val="24"/>
        </w:rPr>
        <w:t>et non plus d'APSA car cela entretient une grande confusion entre différentes notions (activité physique, pratique physique</w:t>
      </w:r>
      <w:r w:rsidR="00815013">
        <w:rPr>
          <w:sz w:val="24"/>
        </w:rPr>
        <w:t>,</w:t>
      </w:r>
      <w:r w:rsidRPr="00AC6537">
        <w:rPr>
          <w:sz w:val="24"/>
        </w:rPr>
        <w:t xml:space="preserve"> activité sportive...)</w:t>
      </w:r>
    </w:p>
    <w:p w14:paraId="449EE521" w14:textId="134D6FFC" w:rsidR="009006A1" w:rsidRDefault="00AC6537" w:rsidP="00AC6537">
      <w:pPr>
        <w:spacing w:after="120"/>
        <w:jc w:val="both"/>
        <w:rPr>
          <w:sz w:val="24"/>
        </w:rPr>
      </w:pPr>
      <w:r w:rsidRPr="00AC6537">
        <w:rPr>
          <w:sz w:val="24"/>
        </w:rPr>
        <w:sym w:font="Wingdings" w:char="F0F0"/>
      </w:r>
      <w:r w:rsidRPr="00AC6537">
        <w:rPr>
          <w:sz w:val="24"/>
        </w:rPr>
        <w:t xml:space="preserve"> Regrouper </w:t>
      </w:r>
      <w:r w:rsidR="00A3068A">
        <w:rPr>
          <w:sz w:val="24"/>
        </w:rPr>
        <w:t>les p</w:t>
      </w:r>
      <w:r w:rsidR="002B2AE2">
        <w:rPr>
          <w:sz w:val="24"/>
        </w:rPr>
        <w:t>ratiques physiques</w:t>
      </w:r>
      <w:r w:rsidRPr="00AC6537">
        <w:rPr>
          <w:sz w:val="24"/>
        </w:rPr>
        <w:t xml:space="preserve">, sportives, artistiques, de développement et d’entretien de </w:t>
      </w:r>
      <w:r w:rsidR="00A3068A" w:rsidRPr="00AC6537">
        <w:rPr>
          <w:sz w:val="24"/>
        </w:rPr>
        <w:t>soi</w:t>
      </w:r>
      <w:r w:rsidR="00A3068A">
        <w:rPr>
          <w:sz w:val="24"/>
        </w:rPr>
        <w:t xml:space="preserve"> (PPSAD) </w:t>
      </w:r>
      <w:r w:rsidRPr="00AC6537">
        <w:rPr>
          <w:sz w:val="24"/>
        </w:rPr>
        <w:t>dans de grandes catégories de situations éducatives, contribuant à proposer un parcours de formation équilibré du lycéen en EPS. Le concept de « champ d’expériences » ou « champ d’expériences motrices » serait plus approprié et plus en cohérence avec la terminologie du collège car il renvoie plus à un sub</w:t>
      </w:r>
      <w:r w:rsidR="00D434E2">
        <w:rPr>
          <w:sz w:val="24"/>
        </w:rPr>
        <w:t>strat éducatif qu</w:t>
      </w:r>
      <w:r w:rsidR="00164CA7">
        <w:rPr>
          <w:sz w:val="24"/>
        </w:rPr>
        <w:t xml:space="preserve">’à </w:t>
      </w:r>
      <w:r w:rsidR="00D434E2">
        <w:rPr>
          <w:sz w:val="24"/>
        </w:rPr>
        <w:t>un but en soi</w:t>
      </w:r>
      <w:r w:rsidRPr="00AC6537">
        <w:rPr>
          <w:sz w:val="24"/>
        </w:rPr>
        <w:t xml:space="preserve">. Ces champs d’expériences motrices et culturelles originales seraient orientés par des intentions et des émotions propres à l’ensemble des pratiques physiques les constituant.  </w:t>
      </w:r>
    </w:p>
    <w:p w14:paraId="710C776A" w14:textId="5F5D59EF" w:rsidR="009006A1" w:rsidRPr="00374D6C" w:rsidRDefault="009006A1" w:rsidP="00AC6537">
      <w:pPr>
        <w:spacing w:after="120"/>
        <w:jc w:val="both"/>
        <w:rPr>
          <w:sz w:val="24"/>
        </w:rPr>
      </w:pPr>
      <w:r w:rsidRPr="00374D6C">
        <w:rPr>
          <w:sz w:val="24"/>
        </w:rPr>
        <w:sym w:font="Wingdings" w:char="F0F0"/>
      </w:r>
      <w:r w:rsidRPr="00374D6C">
        <w:rPr>
          <w:sz w:val="24"/>
        </w:rPr>
        <w:t xml:space="preserve"> </w:t>
      </w:r>
      <w:r w:rsidR="00374D6C">
        <w:rPr>
          <w:sz w:val="24"/>
        </w:rPr>
        <w:t>Pour chaque champ, u</w:t>
      </w:r>
      <w:r w:rsidR="00300262" w:rsidRPr="00374D6C">
        <w:rPr>
          <w:sz w:val="24"/>
        </w:rPr>
        <w:t xml:space="preserve">n programme coordonné de thèmes d’enseignement préciserait </w:t>
      </w:r>
      <w:r w:rsidR="00272E6D" w:rsidRPr="00374D6C">
        <w:rPr>
          <w:sz w:val="24"/>
        </w:rPr>
        <w:t>ce qui doit</w:t>
      </w:r>
      <w:r w:rsidR="00300262" w:rsidRPr="00374D6C">
        <w:rPr>
          <w:sz w:val="24"/>
        </w:rPr>
        <w:t xml:space="preserve"> être enseigné et laisserait la possibilité aux enseignants de choisir les pratiques physiques </w:t>
      </w:r>
      <w:r w:rsidR="00300262" w:rsidRPr="00374D6C">
        <w:rPr>
          <w:i/>
          <w:sz w:val="24"/>
        </w:rPr>
        <w:t>ad hoc</w:t>
      </w:r>
      <w:r w:rsidR="00300262" w:rsidRPr="00374D6C">
        <w:rPr>
          <w:sz w:val="24"/>
        </w:rPr>
        <w:t xml:space="preserve"> en fonction du contexte. </w:t>
      </w:r>
    </w:p>
    <w:p w14:paraId="3225AC77" w14:textId="77777777" w:rsidR="00AC6537" w:rsidRPr="00AC6537" w:rsidRDefault="00AC6537" w:rsidP="00AC6537">
      <w:pPr>
        <w:spacing w:after="120"/>
        <w:jc w:val="both"/>
        <w:rPr>
          <w:color w:val="FF0000"/>
          <w:sz w:val="24"/>
        </w:rPr>
      </w:pPr>
      <w:r w:rsidRPr="00AC6537">
        <w:rPr>
          <w:sz w:val="24"/>
        </w:rPr>
        <w:sym w:font="Wingdings" w:char="F0F0"/>
      </w:r>
      <w:r w:rsidRPr="00AC6537">
        <w:rPr>
          <w:sz w:val="24"/>
        </w:rPr>
        <w:t xml:space="preserve"> Ouvrir le champ des pratiques en élargiss</w:t>
      </w:r>
      <w:r w:rsidR="00304E52">
        <w:rPr>
          <w:sz w:val="24"/>
        </w:rPr>
        <w:t xml:space="preserve">ant la liste nationale et /ou </w:t>
      </w:r>
      <w:r w:rsidR="00304E52" w:rsidRPr="00A3068A">
        <w:rPr>
          <w:sz w:val="24"/>
        </w:rPr>
        <w:t>les listes</w:t>
      </w:r>
      <w:r w:rsidR="00304E52" w:rsidRPr="00304E52">
        <w:rPr>
          <w:color w:val="00B050"/>
          <w:sz w:val="24"/>
        </w:rPr>
        <w:t xml:space="preserve"> </w:t>
      </w:r>
      <w:r w:rsidRPr="00304E52">
        <w:rPr>
          <w:color w:val="00B050"/>
          <w:sz w:val="24"/>
        </w:rPr>
        <w:t xml:space="preserve"> </w:t>
      </w:r>
      <w:r w:rsidRPr="00AC6537">
        <w:rPr>
          <w:sz w:val="24"/>
        </w:rPr>
        <w:t xml:space="preserve">académiques et/ou en permettant, à des « activités d’établissement », sous certaines conditions, de devenir certificatives. </w:t>
      </w:r>
    </w:p>
    <w:p w14:paraId="6A562BBE" w14:textId="77777777" w:rsidR="00AC6537" w:rsidRPr="00AC6537" w:rsidRDefault="00AC6537" w:rsidP="00AC6537">
      <w:pPr>
        <w:spacing w:after="120"/>
        <w:jc w:val="both"/>
        <w:rPr>
          <w:sz w:val="24"/>
        </w:rPr>
      </w:pPr>
      <w:r w:rsidRPr="00AC6537">
        <w:rPr>
          <w:sz w:val="24"/>
        </w:rPr>
        <w:sym w:font="Wingdings" w:char="F0F0"/>
      </w:r>
      <w:r w:rsidRPr="00AC6537">
        <w:rPr>
          <w:sz w:val="24"/>
        </w:rPr>
        <w:t xml:space="preserve"> Des règles de programmation claires, dans l’esprit de celles actuellement en vigueur, devront être établies pour renvoyer à un parcours de formation complet du lycéen au cours de</w:t>
      </w:r>
      <w:r w:rsidR="00815013">
        <w:rPr>
          <w:sz w:val="24"/>
        </w:rPr>
        <w:t xml:space="preserve"> sa scolarité.</w:t>
      </w:r>
    </w:p>
    <w:p w14:paraId="06D9020D" w14:textId="77777777" w:rsidR="00164CA7" w:rsidRPr="00164CA7" w:rsidRDefault="00AC6537" w:rsidP="00164CA7">
      <w:pPr>
        <w:spacing w:after="120"/>
        <w:jc w:val="both"/>
        <w:rPr>
          <w:rFonts w:ascii="Calibri" w:eastAsia="Calibri" w:hAnsi="Calibri" w:cs="Times New Roman"/>
          <w:color w:val="4472C4"/>
          <w:sz w:val="24"/>
          <w:szCs w:val="24"/>
        </w:rPr>
      </w:pPr>
      <w:r w:rsidRPr="00AC6537">
        <w:rPr>
          <w:sz w:val="24"/>
        </w:rPr>
        <w:sym w:font="Wingdings" w:char="F0F0"/>
      </w:r>
      <w:r w:rsidRPr="00AC6537">
        <w:rPr>
          <w:sz w:val="24"/>
        </w:rPr>
        <w:t xml:space="preserve"> Visiter les 5 « champs d’expériences motrices » sur la classe de seconde et </w:t>
      </w:r>
      <w:r w:rsidR="00815013">
        <w:rPr>
          <w:sz w:val="24"/>
        </w:rPr>
        <w:t>première.</w:t>
      </w:r>
      <w:r w:rsidR="00164CA7" w:rsidRPr="00164CA7">
        <w:rPr>
          <w:rFonts w:ascii="Calibri" w:eastAsia="Calibri" w:hAnsi="Calibri" w:cs="Times New Roman"/>
          <w:color w:val="4472C4"/>
          <w:sz w:val="24"/>
          <w:szCs w:val="24"/>
        </w:rPr>
        <w:t xml:space="preserve"> </w:t>
      </w:r>
    </w:p>
    <w:p w14:paraId="4E306106" w14:textId="6F7D3ED9" w:rsidR="00AC6537" w:rsidRPr="00AC6537" w:rsidRDefault="00AC6537" w:rsidP="00AC6537">
      <w:pPr>
        <w:spacing w:after="120"/>
        <w:jc w:val="both"/>
        <w:rPr>
          <w:sz w:val="24"/>
        </w:rPr>
      </w:pPr>
      <w:r w:rsidRPr="00AC6537">
        <w:rPr>
          <w:sz w:val="24"/>
        </w:rPr>
        <w:sym w:font="Wingdings" w:char="F0F0"/>
      </w:r>
      <w:r w:rsidRPr="00AC6537">
        <w:rPr>
          <w:sz w:val="24"/>
        </w:rPr>
        <w:t xml:space="preserve"> En terminale, proposer un menu de seulement 2 </w:t>
      </w:r>
      <w:r w:rsidR="002B2AE2">
        <w:rPr>
          <w:sz w:val="24"/>
        </w:rPr>
        <w:t>PPSAD</w:t>
      </w:r>
      <w:r w:rsidR="00112EFF">
        <w:rPr>
          <w:sz w:val="24"/>
        </w:rPr>
        <w:t xml:space="preserve"> </w:t>
      </w:r>
      <w:r w:rsidRPr="00AC6537">
        <w:rPr>
          <w:sz w:val="24"/>
        </w:rPr>
        <w:t xml:space="preserve">à condition qu’elles aient été vécues en seconde et/ou première. Pour les établissements ne pouvant proposer plusieurs menus aux élèves, autoriser l’enseignement de 3 </w:t>
      </w:r>
      <w:r w:rsidR="002B2AE2">
        <w:rPr>
          <w:sz w:val="24"/>
        </w:rPr>
        <w:t xml:space="preserve">PPSAD </w:t>
      </w:r>
      <w:r w:rsidRPr="00AC6537">
        <w:rPr>
          <w:sz w:val="24"/>
        </w:rPr>
        <w:t>dont seulement 2 seront évaluées au choix de l’élève</w:t>
      </w:r>
      <w:r w:rsidR="00A3068A">
        <w:rPr>
          <w:sz w:val="24"/>
        </w:rPr>
        <w:t xml:space="preserve"> ou une majoration de l’une des 3 au choix de l’élève</w:t>
      </w:r>
      <w:r w:rsidRPr="00AC6537">
        <w:rPr>
          <w:sz w:val="24"/>
        </w:rPr>
        <w:t>.</w:t>
      </w:r>
    </w:p>
    <w:p w14:paraId="3106F4C7" w14:textId="77777777" w:rsidR="00D811CE" w:rsidRPr="00BF54A5" w:rsidRDefault="00D323C7" w:rsidP="00D811CE">
      <w:pPr>
        <w:shd w:val="clear" w:color="auto" w:fill="1992D0"/>
        <w:spacing w:after="120"/>
        <w:rPr>
          <w:b/>
          <w:color w:val="FFFFFF" w:themeColor="background1"/>
          <w:sz w:val="28"/>
        </w:rPr>
      </w:pPr>
      <w:r>
        <w:rPr>
          <w:b/>
          <w:color w:val="FFFFFF" w:themeColor="background1"/>
          <w:sz w:val="28"/>
        </w:rPr>
        <w:t>4</w:t>
      </w:r>
      <w:r w:rsidR="00D811CE">
        <w:rPr>
          <w:b/>
          <w:color w:val="FFFFFF" w:themeColor="background1"/>
          <w:sz w:val="28"/>
        </w:rPr>
        <w:t xml:space="preserve">. Concernant </w:t>
      </w:r>
      <w:r w:rsidR="00F3056D">
        <w:rPr>
          <w:b/>
          <w:color w:val="FFFFFF" w:themeColor="background1"/>
          <w:sz w:val="28"/>
        </w:rPr>
        <w:t>les formes de pratique</w:t>
      </w:r>
      <w:r w:rsidR="003E5F92">
        <w:rPr>
          <w:b/>
          <w:color w:val="FFFFFF" w:themeColor="background1"/>
          <w:sz w:val="28"/>
        </w:rPr>
        <w:t xml:space="preserve"> scolaire</w:t>
      </w:r>
    </w:p>
    <w:p w14:paraId="72E948B6" w14:textId="77777777" w:rsidR="003B7020" w:rsidRPr="003B7020" w:rsidRDefault="003B7020" w:rsidP="003B7020">
      <w:pPr>
        <w:spacing w:after="120" w:line="240" w:lineRule="auto"/>
        <w:jc w:val="both"/>
        <w:rPr>
          <w:rFonts w:ascii="Calibri" w:eastAsia="Calibri" w:hAnsi="Calibri" w:cs="Times New Roman"/>
          <w:sz w:val="24"/>
          <w:szCs w:val="24"/>
          <w:u w:val="single"/>
        </w:rPr>
      </w:pPr>
      <w:r w:rsidRPr="003B7020">
        <w:rPr>
          <w:rFonts w:ascii="Calibri" w:eastAsia="Calibri" w:hAnsi="Calibri" w:cs="Times New Roman"/>
          <w:sz w:val="24"/>
          <w:szCs w:val="24"/>
          <w:u w:val="single"/>
        </w:rPr>
        <w:t xml:space="preserve">Constats/bilans : </w:t>
      </w:r>
    </w:p>
    <w:p w14:paraId="7A9766D3" w14:textId="77777777" w:rsidR="003B7020" w:rsidRPr="003B7020" w:rsidRDefault="003B7020" w:rsidP="003B7020">
      <w:pPr>
        <w:spacing w:after="120" w:line="240" w:lineRule="auto"/>
        <w:jc w:val="both"/>
        <w:rPr>
          <w:rFonts w:ascii="Calibri" w:eastAsia="Calibri" w:hAnsi="Calibri" w:cs="Times New Roman"/>
          <w:sz w:val="24"/>
          <w:szCs w:val="24"/>
        </w:rPr>
      </w:pPr>
      <w:r w:rsidRPr="003B7020">
        <w:rPr>
          <w:rFonts w:ascii="Calibri" w:eastAsia="Calibri" w:hAnsi="Calibri" w:cs="Times New Roman"/>
          <w:sz w:val="24"/>
          <w:szCs w:val="24"/>
        </w:rPr>
        <w:t xml:space="preserve">- Les formes de pratique proposées durant la scolarité au lycée diffèrent peu de la forme de pratique proposée lors de l’évaluation en CCF. </w:t>
      </w:r>
    </w:p>
    <w:p w14:paraId="1D509E79" w14:textId="77777777" w:rsidR="003B7020" w:rsidRPr="003B7020" w:rsidRDefault="003B7020" w:rsidP="003B7020">
      <w:pPr>
        <w:spacing w:after="120" w:line="240" w:lineRule="auto"/>
        <w:jc w:val="both"/>
        <w:rPr>
          <w:rFonts w:ascii="Calibri" w:eastAsia="Calibri" w:hAnsi="Calibri" w:cs="Times New Roman"/>
          <w:sz w:val="24"/>
          <w:szCs w:val="24"/>
        </w:rPr>
      </w:pPr>
      <w:r w:rsidRPr="003B7020">
        <w:rPr>
          <w:rFonts w:ascii="Calibri" w:eastAsia="Calibri" w:hAnsi="Calibri" w:cs="Times New Roman"/>
          <w:sz w:val="24"/>
          <w:szCs w:val="24"/>
        </w:rPr>
        <w:lastRenderedPageBreak/>
        <w:t>- Les modalités de pratique majoritairement à l’œuvre permettent certes la réussite des élèves les plus sportifs mais mettent en difficulté les élèves qui n’ont plus de pratique physique depuis plusieurs années.</w:t>
      </w:r>
      <w:r w:rsidR="00304E52">
        <w:rPr>
          <w:rFonts w:ascii="Calibri" w:eastAsia="Calibri" w:hAnsi="Calibri" w:cs="Times New Roman"/>
          <w:sz w:val="24"/>
          <w:szCs w:val="24"/>
        </w:rPr>
        <w:t> </w:t>
      </w:r>
    </w:p>
    <w:p w14:paraId="38DC3823" w14:textId="77777777" w:rsidR="002F2D10" w:rsidRPr="002F2D10" w:rsidRDefault="002F2D10" w:rsidP="002F2D10">
      <w:pPr>
        <w:spacing w:after="120"/>
        <w:jc w:val="both"/>
        <w:rPr>
          <w:sz w:val="24"/>
        </w:rPr>
      </w:pPr>
      <w:r w:rsidRPr="002F2D10">
        <w:rPr>
          <w:sz w:val="24"/>
        </w:rPr>
        <w:t>- Il n’y a pas ou peu d’incitation à créer des formes de pratique originales et aux caractéristiques parfois singulières des élèves. Par ailleurs, elles sont rarement articulées à des thèmes d’enseignement.</w:t>
      </w:r>
    </w:p>
    <w:p w14:paraId="736268AF" w14:textId="77777777" w:rsidR="002F2D10" w:rsidRPr="002F2D10" w:rsidRDefault="002F2D10" w:rsidP="002F2D10">
      <w:pPr>
        <w:spacing w:after="120"/>
        <w:jc w:val="both"/>
        <w:rPr>
          <w:sz w:val="24"/>
        </w:rPr>
      </w:pPr>
      <w:r w:rsidRPr="002F2D10">
        <w:rPr>
          <w:sz w:val="24"/>
        </w:rPr>
        <w:t>- Il est difficile de faire pratiquer et progresser significativement les élèves en deçà de 10h de pratique effective par APSA. De surcroit, les conditions matérielles ramenées au nombre d’élèves déterminent les apprentissages en influant sur le temps de pratique réelle.</w:t>
      </w:r>
    </w:p>
    <w:p w14:paraId="2156F6D7" w14:textId="77777777" w:rsidR="003B7020" w:rsidRPr="003B7020" w:rsidRDefault="003B7020" w:rsidP="003B7020">
      <w:pPr>
        <w:spacing w:after="120" w:line="240" w:lineRule="auto"/>
        <w:jc w:val="both"/>
        <w:rPr>
          <w:rFonts w:ascii="Calibri" w:eastAsia="Calibri" w:hAnsi="Calibri" w:cs="Times New Roman"/>
          <w:sz w:val="24"/>
          <w:szCs w:val="24"/>
          <w:u w:val="single"/>
        </w:rPr>
      </w:pPr>
      <w:r w:rsidRPr="003B7020">
        <w:rPr>
          <w:rFonts w:ascii="Calibri" w:eastAsia="Calibri" w:hAnsi="Calibri" w:cs="Times New Roman"/>
          <w:sz w:val="24"/>
          <w:szCs w:val="24"/>
          <w:u w:val="single"/>
        </w:rPr>
        <w:t>Propositions :</w:t>
      </w:r>
    </w:p>
    <w:p w14:paraId="204853EC" w14:textId="77777777" w:rsidR="003B7020" w:rsidRPr="003B7020" w:rsidRDefault="003B7020" w:rsidP="003B7020">
      <w:pPr>
        <w:spacing w:after="120" w:line="240" w:lineRule="auto"/>
        <w:jc w:val="both"/>
        <w:rPr>
          <w:rFonts w:ascii="Calibri" w:eastAsia="Calibri" w:hAnsi="Calibri" w:cs="Times New Roman"/>
          <w:iCs/>
          <w:sz w:val="24"/>
          <w:szCs w:val="24"/>
        </w:rPr>
      </w:pPr>
      <w:r w:rsidRPr="003B7020">
        <w:rPr>
          <w:rFonts w:ascii="Calibri" w:eastAsia="Calibri" w:hAnsi="Calibri" w:cs="Times New Roman"/>
          <w:sz w:val="24"/>
          <w:szCs w:val="24"/>
        </w:rPr>
        <w:sym w:font="Wingdings" w:char="F0F0"/>
      </w:r>
      <w:r w:rsidRPr="003B7020">
        <w:rPr>
          <w:rFonts w:ascii="Calibri" w:eastAsia="Calibri" w:hAnsi="Calibri" w:cs="Times New Roman"/>
          <w:sz w:val="24"/>
          <w:szCs w:val="24"/>
        </w:rPr>
        <w:t xml:space="preserve"> </w:t>
      </w:r>
      <w:r w:rsidR="002F2D10">
        <w:rPr>
          <w:rFonts w:ascii="Calibri" w:eastAsia="Calibri" w:hAnsi="Calibri" w:cs="Times New Roman"/>
          <w:iCs/>
          <w:sz w:val="24"/>
          <w:szCs w:val="24"/>
        </w:rPr>
        <w:t>Nous proposons</w:t>
      </w:r>
      <w:r w:rsidRPr="003B7020">
        <w:rPr>
          <w:rFonts w:ascii="Calibri" w:eastAsia="Calibri" w:hAnsi="Calibri" w:cs="Times New Roman"/>
          <w:iCs/>
          <w:sz w:val="24"/>
          <w:szCs w:val="24"/>
        </w:rPr>
        <w:t xml:space="preserve"> que soit précisé clairement que l’enseignant peut adapter les pratiques physiques au contexte scolaire réel afin de permettre à tous les élèves de faire valoir </w:t>
      </w:r>
      <w:r w:rsidR="008362EA" w:rsidRPr="003B7020">
        <w:rPr>
          <w:rFonts w:ascii="Calibri" w:eastAsia="Calibri" w:hAnsi="Calibri" w:cs="Times New Roman"/>
          <w:iCs/>
          <w:sz w:val="24"/>
          <w:szCs w:val="24"/>
        </w:rPr>
        <w:t>les compétences</w:t>
      </w:r>
      <w:r w:rsidR="008362EA">
        <w:rPr>
          <w:rFonts w:ascii="Calibri" w:eastAsia="Calibri" w:hAnsi="Calibri" w:cs="Times New Roman"/>
          <w:iCs/>
          <w:sz w:val="24"/>
          <w:szCs w:val="24"/>
        </w:rPr>
        <w:t xml:space="preserve"> acquises.</w:t>
      </w:r>
    </w:p>
    <w:p w14:paraId="11C858F5" w14:textId="77777777" w:rsidR="003B7020" w:rsidRPr="003B7020" w:rsidRDefault="003B7020" w:rsidP="003B7020">
      <w:pPr>
        <w:spacing w:after="120" w:line="240" w:lineRule="auto"/>
        <w:jc w:val="both"/>
        <w:rPr>
          <w:rFonts w:ascii="Calibri" w:eastAsia="Calibri" w:hAnsi="Calibri" w:cs="Times New Roman"/>
          <w:sz w:val="24"/>
          <w:szCs w:val="24"/>
        </w:rPr>
      </w:pPr>
      <w:r w:rsidRPr="003B7020">
        <w:rPr>
          <w:rFonts w:ascii="Calibri" w:eastAsia="Calibri" w:hAnsi="Calibri" w:cs="Times New Roman"/>
          <w:sz w:val="24"/>
          <w:szCs w:val="24"/>
        </w:rPr>
        <w:sym w:font="Wingdings" w:char="F0F0"/>
      </w:r>
      <w:r w:rsidRPr="003B7020">
        <w:rPr>
          <w:rFonts w:ascii="Calibri" w:eastAsia="Calibri" w:hAnsi="Calibri" w:cs="Times New Roman"/>
          <w:sz w:val="24"/>
          <w:szCs w:val="24"/>
        </w:rPr>
        <w:t xml:space="preserve"> </w:t>
      </w:r>
      <w:r w:rsidR="002F2D10">
        <w:rPr>
          <w:rFonts w:ascii="Calibri" w:eastAsia="Calibri" w:hAnsi="Calibri" w:cs="Times New Roman"/>
          <w:iCs/>
          <w:sz w:val="24"/>
          <w:szCs w:val="24"/>
        </w:rPr>
        <w:t>Nous proposons que les</w:t>
      </w:r>
      <w:r w:rsidRPr="003B7020">
        <w:rPr>
          <w:rFonts w:ascii="Calibri" w:eastAsia="Calibri" w:hAnsi="Calibri" w:cs="Times New Roman"/>
          <w:iCs/>
          <w:sz w:val="24"/>
          <w:szCs w:val="24"/>
        </w:rPr>
        <w:t xml:space="preserve"> formes de pratique scolaire </w:t>
      </w:r>
      <w:r w:rsidR="00304E52">
        <w:rPr>
          <w:rFonts w:ascii="Calibri" w:eastAsia="Calibri" w:hAnsi="Calibri" w:cs="Times New Roman"/>
          <w:sz w:val="24"/>
          <w:szCs w:val="24"/>
        </w:rPr>
        <w:t>mette</w:t>
      </w:r>
      <w:r w:rsidRPr="003B7020">
        <w:rPr>
          <w:rFonts w:ascii="Calibri" w:eastAsia="Calibri" w:hAnsi="Calibri" w:cs="Times New Roman"/>
          <w:sz w:val="24"/>
          <w:szCs w:val="24"/>
        </w:rPr>
        <w:t xml:space="preserve">nt clairement en évidence un nombre restreint de connaissances à construire dans un contexte qui leur donne du sens et qui offre des possibilités de réussites. </w:t>
      </w:r>
    </w:p>
    <w:p w14:paraId="4E0968C6" w14:textId="32E1105B" w:rsidR="003B7020" w:rsidRPr="003B7020" w:rsidRDefault="003B7020" w:rsidP="003B7020">
      <w:pPr>
        <w:spacing w:after="120" w:line="240" w:lineRule="auto"/>
        <w:jc w:val="both"/>
        <w:rPr>
          <w:rFonts w:ascii="Calibri" w:eastAsia="Calibri" w:hAnsi="Calibri" w:cs="Times New Roman"/>
          <w:iCs/>
          <w:sz w:val="24"/>
          <w:szCs w:val="24"/>
        </w:rPr>
      </w:pPr>
      <w:r w:rsidRPr="003B7020">
        <w:rPr>
          <w:rFonts w:ascii="Calibri" w:eastAsia="Calibri" w:hAnsi="Calibri" w:cs="Times New Roman"/>
          <w:sz w:val="24"/>
          <w:szCs w:val="24"/>
        </w:rPr>
        <w:sym w:font="Wingdings" w:char="F0F0"/>
      </w:r>
      <w:r w:rsidRPr="003B7020">
        <w:rPr>
          <w:rFonts w:ascii="Calibri" w:eastAsia="Calibri" w:hAnsi="Calibri" w:cs="Times New Roman"/>
          <w:sz w:val="24"/>
          <w:szCs w:val="24"/>
        </w:rPr>
        <w:t xml:space="preserve"> Autoriser des modalités de pratique qui créent les conditions d’efficience pour chacun</w:t>
      </w:r>
      <w:r w:rsidR="006A185B">
        <w:rPr>
          <w:rFonts w:ascii="Calibri" w:eastAsia="Calibri" w:hAnsi="Calibri" w:cs="Times New Roman"/>
          <w:sz w:val="24"/>
          <w:szCs w:val="24"/>
        </w:rPr>
        <w:t>.</w:t>
      </w:r>
    </w:p>
    <w:p w14:paraId="5A054F7E" w14:textId="7F3D40E8" w:rsidR="003B7020" w:rsidRPr="003B7020" w:rsidRDefault="003B7020" w:rsidP="003B7020">
      <w:pPr>
        <w:spacing w:after="120" w:line="240" w:lineRule="auto"/>
        <w:jc w:val="both"/>
        <w:rPr>
          <w:rFonts w:ascii="Calibri" w:eastAsia="Calibri" w:hAnsi="Calibri" w:cs="Times New Roman"/>
          <w:sz w:val="24"/>
          <w:szCs w:val="24"/>
        </w:rPr>
      </w:pPr>
      <w:r w:rsidRPr="003B7020">
        <w:rPr>
          <w:rFonts w:ascii="Calibri" w:eastAsia="Calibri" w:hAnsi="Calibri" w:cs="Times New Roman"/>
          <w:sz w:val="24"/>
          <w:szCs w:val="24"/>
        </w:rPr>
        <w:sym w:font="Wingdings" w:char="F0F0"/>
      </w:r>
      <w:r w:rsidRPr="003B7020">
        <w:rPr>
          <w:rFonts w:ascii="Calibri" w:eastAsia="Calibri" w:hAnsi="Calibri" w:cs="Times New Roman"/>
          <w:sz w:val="24"/>
          <w:szCs w:val="24"/>
        </w:rPr>
        <w:t xml:space="preserve"> Concevoir d</w:t>
      </w:r>
      <w:r w:rsidRPr="003B7020">
        <w:rPr>
          <w:rFonts w:ascii="Calibri" w:eastAsia="Calibri" w:hAnsi="Calibri" w:cs="Times New Roman"/>
          <w:iCs/>
          <w:sz w:val="24"/>
          <w:szCs w:val="24"/>
        </w:rPr>
        <w:t xml:space="preserve">es documents d’accompagnement qui montrent le chemin d’une différenciation des formes de pratique </w:t>
      </w:r>
      <w:r w:rsidRPr="003B7020">
        <w:rPr>
          <w:rFonts w:ascii="Calibri" w:eastAsia="Calibri" w:hAnsi="Calibri" w:cs="Times New Roman"/>
          <w:sz w:val="24"/>
          <w:szCs w:val="24"/>
        </w:rPr>
        <w:t>en proposant des contextes plus adaptés aux possib</w:t>
      </w:r>
      <w:r w:rsidR="006A185B">
        <w:rPr>
          <w:rFonts w:ascii="Calibri" w:eastAsia="Calibri" w:hAnsi="Calibri" w:cs="Times New Roman"/>
          <w:sz w:val="24"/>
          <w:szCs w:val="24"/>
        </w:rPr>
        <w:t>i</w:t>
      </w:r>
      <w:r w:rsidRPr="003B7020">
        <w:rPr>
          <w:rFonts w:ascii="Calibri" w:eastAsia="Calibri" w:hAnsi="Calibri" w:cs="Times New Roman"/>
          <w:sz w:val="24"/>
          <w:szCs w:val="24"/>
        </w:rPr>
        <w:t>l</w:t>
      </w:r>
      <w:r w:rsidR="006A185B">
        <w:rPr>
          <w:rFonts w:ascii="Calibri" w:eastAsia="Calibri" w:hAnsi="Calibri" w:cs="Times New Roman"/>
          <w:sz w:val="24"/>
          <w:szCs w:val="24"/>
        </w:rPr>
        <w:t>ité</w:t>
      </w:r>
      <w:r w:rsidRPr="003B7020">
        <w:rPr>
          <w:rFonts w:ascii="Calibri" w:eastAsia="Calibri" w:hAnsi="Calibri" w:cs="Times New Roman"/>
          <w:sz w:val="24"/>
          <w:szCs w:val="24"/>
        </w:rPr>
        <w:t xml:space="preserve">s des élèves et donc plus mobilisateurs. </w:t>
      </w:r>
    </w:p>
    <w:p w14:paraId="18C76D44" w14:textId="274DA1CA" w:rsidR="003B7020" w:rsidRPr="003B7020" w:rsidRDefault="003B7020" w:rsidP="003B7020">
      <w:pPr>
        <w:spacing w:after="120" w:line="240" w:lineRule="auto"/>
        <w:jc w:val="both"/>
        <w:rPr>
          <w:rFonts w:ascii="Calibri" w:eastAsia="Calibri" w:hAnsi="Calibri" w:cs="Times New Roman"/>
          <w:sz w:val="24"/>
          <w:szCs w:val="24"/>
        </w:rPr>
      </w:pPr>
      <w:r w:rsidRPr="003B7020">
        <w:rPr>
          <w:rFonts w:ascii="Calibri" w:eastAsia="Calibri" w:hAnsi="Calibri" w:cs="Times New Roman"/>
          <w:sz w:val="24"/>
          <w:szCs w:val="24"/>
        </w:rPr>
        <w:sym w:font="Wingdings" w:char="F0F0"/>
      </w:r>
      <w:r w:rsidRPr="003B7020">
        <w:rPr>
          <w:rFonts w:ascii="Calibri" w:eastAsia="Calibri" w:hAnsi="Calibri" w:cs="Times New Roman"/>
          <w:sz w:val="24"/>
          <w:szCs w:val="24"/>
        </w:rPr>
        <w:t xml:space="preserve"> Assurer un minimum de 10h effectives de pratique par activité retenue. Cela impose de proposer maximum 3 </w:t>
      </w:r>
      <w:r w:rsidR="00112EFF">
        <w:rPr>
          <w:rFonts w:ascii="Calibri" w:eastAsia="Calibri" w:hAnsi="Calibri" w:cs="Times New Roman"/>
          <w:sz w:val="24"/>
          <w:szCs w:val="24"/>
        </w:rPr>
        <w:t xml:space="preserve">PPSAD </w:t>
      </w:r>
      <w:r w:rsidRPr="003B7020">
        <w:rPr>
          <w:rFonts w:ascii="Calibri" w:eastAsia="Calibri" w:hAnsi="Calibri" w:cs="Times New Roman"/>
          <w:sz w:val="24"/>
          <w:szCs w:val="24"/>
        </w:rPr>
        <w:t xml:space="preserve">en classe de seconde et 3 </w:t>
      </w:r>
      <w:r w:rsidR="00112EFF">
        <w:rPr>
          <w:rFonts w:ascii="Calibri" w:eastAsia="Calibri" w:hAnsi="Calibri" w:cs="Times New Roman"/>
          <w:sz w:val="24"/>
          <w:szCs w:val="24"/>
        </w:rPr>
        <w:t xml:space="preserve">PPSAD </w:t>
      </w:r>
      <w:r w:rsidR="002E08E9">
        <w:rPr>
          <w:rFonts w:ascii="Calibri" w:eastAsia="Calibri" w:hAnsi="Calibri" w:cs="Times New Roman"/>
          <w:sz w:val="24"/>
          <w:szCs w:val="24"/>
        </w:rPr>
        <w:t>en classe de première</w:t>
      </w:r>
      <w:r w:rsidRPr="003B7020">
        <w:rPr>
          <w:rFonts w:ascii="Calibri" w:eastAsia="Calibri" w:hAnsi="Calibri" w:cs="Times New Roman"/>
          <w:sz w:val="24"/>
          <w:szCs w:val="24"/>
        </w:rPr>
        <w:t>.</w:t>
      </w:r>
    </w:p>
    <w:p w14:paraId="35B79109" w14:textId="77777777" w:rsidR="002F2D10" w:rsidRPr="002F2D10" w:rsidRDefault="002F2D10" w:rsidP="002F2D10">
      <w:pPr>
        <w:pStyle w:val="Paragraphedeliste"/>
        <w:numPr>
          <w:ilvl w:val="0"/>
          <w:numId w:val="8"/>
        </w:numPr>
        <w:spacing w:after="120" w:line="240" w:lineRule="auto"/>
        <w:jc w:val="both"/>
        <w:rPr>
          <w:color w:val="000000" w:themeColor="text1"/>
          <w:sz w:val="24"/>
        </w:rPr>
      </w:pPr>
      <w:r w:rsidRPr="002F2D10">
        <w:rPr>
          <w:color w:val="000000" w:themeColor="text1"/>
          <w:sz w:val="24"/>
        </w:rPr>
        <w:t>Les programmes devraient préciser que 24 élèves par groupe semble un effectif optimal</w:t>
      </w:r>
      <w:r w:rsidR="0053130C">
        <w:rPr>
          <w:color w:val="000000" w:themeColor="text1"/>
          <w:sz w:val="24"/>
        </w:rPr>
        <w:t>, au vu des conditions d’enseignement les plus habituelles</w:t>
      </w:r>
      <w:r w:rsidRPr="002F2D10">
        <w:rPr>
          <w:color w:val="000000" w:themeColor="text1"/>
          <w:sz w:val="24"/>
        </w:rPr>
        <w:t>.</w:t>
      </w:r>
    </w:p>
    <w:p w14:paraId="5E43DD1C" w14:textId="77777777" w:rsidR="00863D9B" w:rsidRPr="004754ED" w:rsidRDefault="00863D9B" w:rsidP="00863D9B">
      <w:pPr>
        <w:shd w:val="clear" w:color="auto" w:fill="1992D0"/>
        <w:spacing w:after="120"/>
        <w:rPr>
          <w:b/>
          <w:color w:val="FFFFFF" w:themeColor="background1"/>
          <w:sz w:val="28"/>
          <w:szCs w:val="28"/>
        </w:rPr>
      </w:pPr>
      <w:r>
        <w:rPr>
          <w:b/>
          <w:color w:val="FFFFFF" w:themeColor="background1"/>
          <w:sz w:val="28"/>
          <w:szCs w:val="28"/>
        </w:rPr>
        <w:t xml:space="preserve">5. Concernant l’enseignement optionnel </w:t>
      </w:r>
    </w:p>
    <w:p w14:paraId="6C866904" w14:textId="77777777" w:rsidR="00863D9B" w:rsidRPr="005E4EA6" w:rsidRDefault="00863D9B" w:rsidP="009003E5">
      <w:pPr>
        <w:spacing w:after="120"/>
        <w:jc w:val="both"/>
        <w:rPr>
          <w:sz w:val="24"/>
          <w:szCs w:val="24"/>
          <w:u w:val="single"/>
        </w:rPr>
      </w:pPr>
      <w:r w:rsidRPr="005E4EA6">
        <w:rPr>
          <w:sz w:val="24"/>
          <w:szCs w:val="24"/>
          <w:u w:val="single"/>
        </w:rPr>
        <w:t>Constats/bilans :</w:t>
      </w:r>
    </w:p>
    <w:p w14:paraId="7B77A33A" w14:textId="77777777" w:rsidR="00863D9B" w:rsidRPr="005E4EA6" w:rsidRDefault="00863D9B" w:rsidP="009003E5">
      <w:pPr>
        <w:spacing w:after="120"/>
        <w:jc w:val="both"/>
        <w:rPr>
          <w:sz w:val="24"/>
          <w:szCs w:val="24"/>
        </w:rPr>
      </w:pPr>
      <w:r w:rsidRPr="005E4EA6">
        <w:rPr>
          <w:sz w:val="24"/>
          <w:szCs w:val="24"/>
        </w:rPr>
        <w:t>- L’enseignement de complément démontre, outre la qualité de l’enseignement dispensé que c’est une excellente propédeutique pour les élèves envisageant d’intégrer les STAPS ou, au contraire, la révélation, pour beaucoup, qu’ils ne sont pas faits pour cette orientation.</w:t>
      </w:r>
    </w:p>
    <w:p w14:paraId="37BDF41D" w14:textId="77777777" w:rsidR="00863D9B" w:rsidRDefault="00863D9B" w:rsidP="009003E5">
      <w:pPr>
        <w:spacing w:after="120"/>
        <w:jc w:val="both"/>
        <w:rPr>
          <w:sz w:val="24"/>
          <w:szCs w:val="24"/>
        </w:rPr>
      </w:pPr>
      <w:r w:rsidRPr="005E4EA6">
        <w:rPr>
          <w:sz w:val="24"/>
          <w:szCs w:val="24"/>
        </w:rPr>
        <w:t>- La fusion de l’option d’exploration/complément et de l’option facultative amènera de la confusion en septembre 2019 lors de l’entrée des élèves en première car certains auront vécu en seconde un enseignement optionnel type « enseignement d’exploration » et d’autres un enseignement type « option facul</w:t>
      </w:r>
      <w:r w:rsidR="00D93D62">
        <w:rPr>
          <w:sz w:val="24"/>
          <w:szCs w:val="24"/>
        </w:rPr>
        <w:t>tative ».</w:t>
      </w:r>
    </w:p>
    <w:p w14:paraId="0D4AC2BF" w14:textId="77777777" w:rsidR="00863D9B" w:rsidRPr="005E4EA6" w:rsidRDefault="00863D9B" w:rsidP="009003E5">
      <w:pPr>
        <w:spacing w:after="120"/>
        <w:jc w:val="both"/>
        <w:rPr>
          <w:sz w:val="24"/>
          <w:szCs w:val="24"/>
        </w:rPr>
      </w:pPr>
      <w:r>
        <w:rPr>
          <w:sz w:val="24"/>
          <w:szCs w:val="24"/>
        </w:rPr>
        <w:t>- Malheureusement, notre demande de création d’un enseignement de spécialité pour l’EPS orienté vers une sensibilisation aux métiers du sport n’a pas abouti.</w:t>
      </w:r>
    </w:p>
    <w:p w14:paraId="081DD46F" w14:textId="77777777" w:rsidR="00863D9B" w:rsidRPr="00C609F7" w:rsidRDefault="00863D9B" w:rsidP="00863D9B">
      <w:pPr>
        <w:spacing w:after="0"/>
        <w:jc w:val="both"/>
        <w:rPr>
          <w:sz w:val="24"/>
          <w:szCs w:val="24"/>
          <w:u w:val="single"/>
        </w:rPr>
      </w:pPr>
      <w:r w:rsidRPr="00C609F7">
        <w:rPr>
          <w:sz w:val="24"/>
          <w:szCs w:val="24"/>
          <w:u w:val="single"/>
        </w:rPr>
        <w:t>Propositions :</w:t>
      </w:r>
    </w:p>
    <w:p w14:paraId="7B6B5EE4" w14:textId="29893B22" w:rsidR="00863D9B" w:rsidRPr="00A3068A" w:rsidRDefault="00806784" w:rsidP="00863D9B">
      <w:pPr>
        <w:spacing w:after="0"/>
        <w:jc w:val="both"/>
        <w:rPr>
          <w:sz w:val="24"/>
          <w:szCs w:val="24"/>
        </w:rPr>
      </w:pPr>
      <w:r w:rsidRPr="00A3068A">
        <w:rPr>
          <w:sz w:val="24"/>
          <w:szCs w:val="24"/>
        </w:rPr>
        <w:t xml:space="preserve">Pour sortir de cette situation et en attendant de concevoir des propositions plus abouties, il serait possible d’envisager, </w:t>
      </w:r>
      <w:proofErr w:type="gramStart"/>
      <w:r w:rsidRPr="00A3068A">
        <w:rPr>
          <w:i/>
          <w:sz w:val="24"/>
          <w:szCs w:val="24"/>
        </w:rPr>
        <w:t>a</w:t>
      </w:r>
      <w:proofErr w:type="gramEnd"/>
      <w:r w:rsidRPr="00A3068A">
        <w:rPr>
          <w:i/>
          <w:sz w:val="24"/>
          <w:szCs w:val="24"/>
        </w:rPr>
        <w:t xml:space="preserve"> minima,</w:t>
      </w:r>
      <w:r w:rsidRPr="00A3068A">
        <w:rPr>
          <w:sz w:val="24"/>
          <w:szCs w:val="24"/>
        </w:rPr>
        <w:t xml:space="preserve"> </w:t>
      </w:r>
      <w:r w:rsidR="00EF7E96" w:rsidRPr="00A3068A">
        <w:rPr>
          <w:sz w:val="24"/>
          <w:szCs w:val="24"/>
        </w:rPr>
        <w:t>deux mentions pour l’option EPS</w:t>
      </w:r>
      <w:r w:rsidR="00863D9B" w:rsidRPr="00A3068A">
        <w:rPr>
          <w:sz w:val="24"/>
          <w:szCs w:val="24"/>
        </w:rPr>
        <w:t xml:space="preserve"> : </w:t>
      </w:r>
    </w:p>
    <w:p w14:paraId="61245659" w14:textId="77777777" w:rsidR="00863D9B" w:rsidRDefault="00EF7E96" w:rsidP="00EF7E96">
      <w:pPr>
        <w:spacing w:after="120"/>
        <w:jc w:val="both"/>
        <w:rPr>
          <w:sz w:val="24"/>
          <w:szCs w:val="24"/>
        </w:rPr>
      </w:pPr>
      <w:r>
        <w:rPr>
          <w:sz w:val="24"/>
          <w:szCs w:val="24"/>
        </w:rPr>
        <w:sym w:font="Wingdings" w:char="F0F0"/>
      </w:r>
      <w:r>
        <w:rPr>
          <w:sz w:val="24"/>
          <w:szCs w:val="24"/>
        </w:rPr>
        <w:t xml:space="preserve"> Une</w:t>
      </w:r>
      <w:r w:rsidR="00863D9B">
        <w:rPr>
          <w:sz w:val="24"/>
          <w:szCs w:val="24"/>
        </w:rPr>
        <w:t xml:space="preserve"> mention « EPS et sensibilisation aux métiers du sport » correspondant à</w:t>
      </w:r>
      <w:r w:rsidR="00863D9B" w:rsidRPr="007E0E64">
        <w:rPr>
          <w:sz w:val="24"/>
          <w:szCs w:val="24"/>
        </w:rPr>
        <w:t xml:space="preserve"> l’enseignement d’exploration </w:t>
      </w:r>
      <w:r w:rsidR="00863D9B">
        <w:rPr>
          <w:sz w:val="24"/>
          <w:szCs w:val="24"/>
        </w:rPr>
        <w:t xml:space="preserve">et de complément </w:t>
      </w:r>
      <w:r w:rsidR="00863D9B" w:rsidRPr="007E0E64">
        <w:rPr>
          <w:sz w:val="24"/>
          <w:szCs w:val="24"/>
        </w:rPr>
        <w:t>actuel</w:t>
      </w:r>
    </w:p>
    <w:p w14:paraId="4A11888C" w14:textId="6D6C8C56" w:rsidR="00863D9B" w:rsidRDefault="00EF7E96" w:rsidP="00863D9B">
      <w:pPr>
        <w:spacing w:after="120"/>
        <w:jc w:val="both"/>
        <w:rPr>
          <w:sz w:val="24"/>
          <w:szCs w:val="24"/>
        </w:rPr>
      </w:pPr>
      <w:r>
        <w:rPr>
          <w:sz w:val="24"/>
          <w:szCs w:val="24"/>
        </w:rPr>
        <w:lastRenderedPageBreak/>
        <w:sym w:font="Wingdings" w:char="F0F0"/>
      </w:r>
      <w:r>
        <w:rPr>
          <w:sz w:val="24"/>
          <w:szCs w:val="24"/>
        </w:rPr>
        <w:t xml:space="preserve"> Une</w:t>
      </w:r>
      <w:r w:rsidR="00863D9B">
        <w:rPr>
          <w:sz w:val="24"/>
          <w:szCs w:val="24"/>
        </w:rPr>
        <w:t xml:space="preserve"> mention « Méthodologie de l’animation et de l’entrainement » </w:t>
      </w:r>
      <w:r w:rsidR="00863D9B" w:rsidRPr="0020095B">
        <w:rPr>
          <w:sz w:val="24"/>
          <w:szCs w:val="24"/>
        </w:rPr>
        <w:t xml:space="preserve">dans deux </w:t>
      </w:r>
      <w:r w:rsidR="00112EFF">
        <w:rPr>
          <w:sz w:val="24"/>
          <w:szCs w:val="24"/>
        </w:rPr>
        <w:t xml:space="preserve">PPSAD </w:t>
      </w:r>
      <w:r w:rsidR="00863D9B">
        <w:rPr>
          <w:sz w:val="24"/>
          <w:szCs w:val="24"/>
        </w:rPr>
        <w:t>de nature différente sur la base de l’enseignement facultatif actuel.</w:t>
      </w:r>
    </w:p>
    <w:p w14:paraId="1DB03223" w14:textId="77777777" w:rsidR="00863D9B" w:rsidRDefault="00863D9B" w:rsidP="00863D9B">
      <w:pPr>
        <w:spacing w:after="120"/>
        <w:jc w:val="both"/>
        <w:rPr>
          <w:sz w:val="24"/>
          <w:szCs w:val="24"/>
        </w:rPr>
      </w:pPr>
      <w:r>
        <w:rPr>
          <w:sz w:val="24"/>
          <w:szCs w:val="24"/>
        </w:rPr>
        <w:sym w:font="Wingdings" w:char="F0F0"/>
      </w:r>
      <w:r>
        <w:rPr>
          <w:sz w:val="24"/>
          <w:szCs w:val="24"/>
        </w:rPr>
        <w:t xml:space="preserve"> Pour la mention « EPS</w:t>
      </w:r>
      <w:r w:rsidRPr="00187735">
        <w:rPr>
          <w:sz w:val="24"/>
          <w:szCs w:val="24"/>
        </w:rPr>
        <w:t xml:space="preserve"> </w:t>
      </w:r>
      <w:r>
        <w:rPr>
          <w:sz w:val="24"/>
          <w:szCs w:val="24"/>
        </w:rPr>
        <w:t xml:space="preserve">et sensibilisation aux métiers du sport », concevoir des contenus </w:t>
      </w:r>
      <w:r w:rsidRPr="000B35A8">
        <w:rPr>
          <w:sz w:val="24"/>
          <w:szCs w:val="24"/>
        </w:rPr>
        <w:t>mobilisant, comme elle le prévoit actuellement, des connaissances dans des domaines larges (sciences humaines, de la vie, de l’éducation, santé, évènementiel…). Une part importante d’analyse réflexive permet l’accès à l’abstraction nécessaire pour poursuivre des études longues. Notons que souvent les élèves ont à mobiliser et à construire des compétences liées à l’usage des TICE (élaboration de diaporamas,</w:t>
      </w:r>
      <w:r>
        <w:rPr>
          <w:sz w:val="24"/>
          <w:szCs w:val="24"/>
        </w:rPr>
        <w:t xml:space="preserve"> de vidéos, us</w:t>
      </w:r>
      <w:r w:rsidR="00EF7E96">
        <w:rPr>
          <w:sz w:val="24"/>
          <w:szCs w:val="24"/>
        </w:rPr>
        <w:t>age de tablette)</w:t>
      </w:r>
      <w:r>
        <w:rPr>
          <w:sz w:val="24"/>
          <w:szCs w:val="24"/>
        </w:rPr>
        <w:t>.</w:t>
      </w:r>
    </w:p>
    <w:p w14:paraId="0B8022F0" w14:textId="77777777" w:rsidR="00863D9B" w:rsidRDefault="00863D9B" w:rsidP="00863D9B">
      <w:pPr>
        <w:spacing w:after="120"/>
        <w:jc w:val="both"/>
        <w:rPr>
          <w:sz w:val="24"/>
          <w:szCs w:val="24"/>
        </w:rPr>
      </w:pPr>
      <w:r>
        <w:rPr>
          <w:sz w:val="24"/>
          <w:szCs w:val="24"/>
        </w:rPr>
        <w:sym w:font="Wingdings" w:char="F0F0"/>
      </w:r>
      <w:r w:rsidRPr="000B35A8">
        <w:t xml:space="preserve"> </w:t>
      </w:r>
      <w:r>
        <w:rPr>
          <w:sz w:val="24"/>
          <w:szCs w:val="24"/>
        </w:rPr>
        <w:t>Pour la mention</w:t>
      </w:r>
      <w:r w:rsidRPr="000B35A8">
        <w:rPr>
          <w:sz w:val="24"/>
          <w:szCs w:val="24"/>
        </w:rPr>
        <w:t xml:space="preserve"> </w:t>
      </w:r>
      <w:r>
        <w:rPr>
          <w:sz w:val="24"/>
          <w:szCs w:val="24"/>
        </w:rPr>
        <w:t>« M</w:t>
      </w:r>
      <w:r w:rsidRPr="000B35A8">
        <w:rPr>
          <w:sz w:val="24"/>
          <w:szCs w:val="24"/>
        </w:rPr>
        <w:t xml:space="preserve">éthodologie de l’animation et de l’entraînement » </w:t>
      </w:r>
      <w:r>
        <w:rPr>
          <w:sz w:val="24"/>
          <w:szCs w:val="24"/>
        </w:rPr>
        <w:t xml:space="preserve">concevoir des contenus plus en ambitieux en lien avec </w:t>
      </w:r>
      <w:r w:rsidRPr="000B35A8">
        <w:rPr>
          <w:sz w:val="24"/>
          <w:szCs w:val="24"/>
        </w:rPr>
        <w:t xml:space="preserve">des compétences </w:t>
      </w:r>
      <w:r>
        <w:rPr>
          <w:sz w:val="24"/>
          <w:szCs w:val="24"/>
        </w:rPr>
        <w:t xml:space="preserve">liées au métier d’animateur sportif et favorisant l’accès </w:t>
      </w:r>
      <w:r w:rsidRPr="000B35A8">
        <w:rPr>
          <w:sz w:val="24"/>
          <w:szCs w:val="24"/>
        </w:rPr>
        <w:t>à des formations courtes type BPJEPS en alternance, BTS métie</w:t>
      </w:r>
      <w:r w:rsidR="008038B0">
        <w:rPr>
          <w:sz w:val="24"/>
          <w:szCs w:val="24"/>
        </w:rPr>
        <w:t>rs du sport (à créer), DEUST</w:t>
      </w:r>
      <w:r>
        <w:rPr>
          <w:sz w:val="24"/>
          <w:szCs w:val="24"/>
        </w:rPr>
        <w:t>…</w:t>
      </w:r>
    </w:p>
    <w:p w14:paraId="4DC909D5" w14:textId="77777777" w:rsidR="00863D9B" w:rsidRDefault="00863D9B" w:rsidP="00604895">
      <w:pPr>
        <w:spacing w:after="120"/>
        <w:jc w:val="both"/>
        <w:rPr>
          <w:sz w:val="24"/>
          <w:szCs w:val="24"/>
        </w:rPr>
      </w:pPr>
      <w:r>
        <w:rPr>
          <w:sz w:val="24"/>
          <w:szCs w:val="24"/>
        </w:rPr>
        <w:sym w:font="Wingdings" w:char="F0F0"/>
      </w:r>
      <w:r>
        <w:rPr>
          <w:sz w:val="24"/>
          <w:szCs w:val="24"/>
        </w:rPr>
        <w:t xml:space="preserve"> Dans ces deux mentions, un </w:t>
      </w:r>
      <w:r w:rsidRPr="000B35A8">
        <w:rPr>
          <w:sz w:val="24"/>
          <w:szCs w:val="24"/>
        </w:rPr>
        <w:t>volume horaire de 4h en première et 4h en terminale serait nécessaire pour mettre en relation la pratique d’activités physiques et sportives ave</w:t>
      </w:r>
      <w:r>
        <w:rPr>
          <w:sz w:val="24"/>
          <w:szCs w:val="24"/>
        </w:rPr>
        <w:t>c un travail de réflexion sur les déterminants de l’</w:t>
      </w:r>
      <w:r w:rsidRPr="000B35A8">
        <w:rPr>
          <w:sz w:val="24"/>
          <w:szCs w:val="24"/>
        </w:rPr>
        <w:t xml:space="preserve">action, </w:t>
      </w:r>
      <w:r>
        <w:rPr>
          <w:sz w:val="24"/>
          <w:szCs w:val="24"/>
        </w:rPr>
        <w:t xml:space="preserve">sur </w:t>
      </w:r>
      <w:r w:rsidRPr="00D647CA">
        <w:rPr>
          <w:sz w:val="24"/>
          <w:szCs w:val="24"/>
        </w:rPr>
        <w:t>la mobilisation de connaissances issues des champs scientifiques</w:t>
      </w:r>
      <w:r>
        <w:rPr>
          <w:sz w:val="24"/>
          <w:szCs w:val="24"/>
        </w:rPr>
        <w:t>, sur les techniques d’animation et d’entrainement, etc.</w:t>
      </w:r>
    </w:p>
    <w:p w14:paraId="348B1682" w14:textId="77777777" w:rsidR="00604895" w:rsidRPr="009C4FF9" w:rsidRDefault="00604895" w:rsidP="00604895">
      <w:pPr>
        <w:shd w:val="clear" w:color="auto" w:fill="1992D0"/>
        <w:spacing w:after="120"/>
        <w:rPr>
          <w:b/>
          <w:color w:val="FFFFFF" w:themeColor="background1"/>
          <w:sz w:val="28"/>
        </w:rPr>
      </w:pPr>
      <w:r>
        <w:rPr>
          <w:b/>
          <w:color w:val="FFFFFF" w:themeColor="background1"/>
          <w:sz w:val="28"/>
        </w:rPr>
        <w:t>6. Concernant le continuum Bac-3/Bac+3</w:t>
      </w:r>
    </w:p>
    <w:p w14:paraId="56EB42CE" w14:textId="77777777" w:rsidR="00604895" w:rsidRPr="002E08E9" w:rsidRDefault="00604895" w:rsidP="00604895">
      <w:pPr>
        <w:spacing w:after="120"/>
        <w:jc w:val="both"/>
        <w:rPr>
          <w:sz w:val="24"/>
          <w:szCs w:val="24"/>
        </w:rPr>
      </w:pPr>
      <w:r w:rsidRPr="002E08E9">
        <w:rPr>
          <w:sz w:val="24"/>
          <w:szCs w:val="24"/>
          <w:u w:val="single"/>
        </w:rPr>
        <w:t>Constats/bilans :</w:t>
      </w:r>
      <w:r w:rsidRPr="002E08E9">
        <w:rPr>
          <w:sz w:val="24"/>
          <w:szCs w:val="24"/>
        </w:rPr>
        <w:t xml:space="preserve"> </w:t>
      </w:r>
    </w:p>
    <w:p w14:paraId="1A6EC0EA" w14:textId="77777777" w:rsidR="00604895" w:rsidRPr="002E08E9" w:rsidRDefault="00604895" w:rsidP="00604895">
      <w:pPr>
        <w:spacing w:after="120"/>
        <w:jc w:val="both"/>
        <w:rPr>
          <w:sz w:val="24"/>
          <w:szCs w:val="24"/>
        </w:rPr>
      </w:pPr>
      <w:r w:rsidRPr="002E08E9">
        <w:rPr>
          <w:sz w:val="24"/>
          <w:szCs w:val="24"/>
        </w:rPr>
        <w:t xml:space="preserve">La rupture avec une pratique physique s’opère lors du passage à l’université. Même si les programmes d’EPS évoluent dans le sens d’une meilleure préparation des lycéens à une habitude de pratique, il y aura toujours cette fracture structurelle. </w:t>
      </w:r>
    </w:p>
    <w:p w14:paraId="25EB8FF3" w14:textId="77777777" w:rsidR="00604895" w:rsidRPr="002E08E9" w:rsidRDefault="00604895" w:rsidP="00604895">
      <w:pPr>
        <w:spacing w:after="120"/>
        <w:jc w:val="both"/>
        <w:rPr>
          <w:sz w:val="24"/>
          <w:szCs w:val="24"/>
          <w:u w:val="single"/>
        </w:rPr>
      </w:pPr>
      <w:r w:rsidRPr="002E08E9">
        <w:rPr>
          <w:sz w:val="24"/>
          <w:szCs w:val="24"/>
          <w:u w:val="single"/>
        </w:rPr>
        <w:t>Propositions :</w:t>
      </w:r>
    </w:p>
    <w:p w14:paraId="58FE26EE" w14:textId="77777777" w:rsidR="00604895" w:rsidRPr="002E08E9" w:rsidRDefault="00604895" w:rsidP="00604895">
      <w:pPr>
        <w:spacing w:after="120"/>
        <w:jc w:val="both"/>
        <w:rPr>
          <w:sz w:val="24"/>
          <w:szCs w:val="24"/>
        </w:rPr>
      </w:pPr>
      <w:r w:rsidRPr="002E08E9">
        <w:rPr>
          <w:sz w:val="24"/>
          <w:szCs w:val="24"/>
        </w:rPr>
        <w:sym w:font="Wingdings" w:char="F0F0"/>
      </w:r>
      <w:r w:rsidRPr="002E08E9">
        <w:rPr>
          <w:sz w:val="24"/>
          <w:szCs w:val="24"/>
        </w:rPr>
        <w:t xml:space="preserve"> Affecter 2h d’EPS obligatoires aux sections de techniciens supérieurs (STS préparant au BTS) intégrés dans des lycées, comme les classes de préparation aux grandes écoles (CPGE)</w:t>
      </w:r>
      <w:r w:rsidR="006A185B">
        <w:rPr>
          <w:sz w:val="24"/>
          <w:szCs w:val="24"/>
        </w:rPr>
        <w:t>,</w:t>
      </w:r>
      <w:r w:rsidRPr="002E08E9">
        <w:rPr>
          <w:sz w:val="24"/>
          <w:szCs w:val="24"/>
        </w:rPr>
        <w:t xml:space="preserve"> serait une réponse possible.</w:t>
      </w:r>
    </w:p>
    <w:p w14:paraId="29286782" w14:textId="77777777" w:rsidR="00604895" w:rsidRPr="00A3068A" w:rsidRDefault="00604895" w:rsidP="00604895">
      <w:pPr>
        <w:spacing w:after="120"/>
        <w:jc w:val="both"/>
        <w:rPr>
          <w:sz w:val="24"/>
          <w:szCs w:val="24"/>
        </w:rPr>
      </w:pPr>
      <w:r w:rsidRPr="002E08E9">
        <w:rPr>
          <w:sz w:val="24"/>
          <w:szCs w:val="24"/>
        </w:rPr>
        <w:sym w:font="Wingdings" w:char="F0F0"/>
      </w:r>
      <w:r w:rsidRPr="002E08E9">
        <w:rPr>
          <w:sz w:val="24"/>
          <w:szCs w:val="24"/>
        </w:rPr>
        <w:t xml:space="preserve"> Proposer une EPS en post-bac qui valorise une démarche de projet avec l’étudiant qui contractualiserait ses choix d'activités, sa participation, ses objectifs. Et ceci pour répondre à l’objectif d’habitude de pratique, mais aussi aux besoins et attentes du plus grand nombre. Une </w:t>
      </w:r>
      <w:r w:rsidRPr="00BF3C58">
        <w:rPr>
          <w:sz w:val="24"/>
          <w:szCs w:val="24"/>
        </w:rPr>
        <w:t>organ</w:t>
      </w:r>
      <w:r w:rsidRPr="007C3C1A">
        <w:rPr>
          <w:sz w:val="24"/>
          <w:szCs w:val="24"/>
        </w:rPr>
        <w:t>isation pédagogique souple, lui permettant de faire des choix variés, serait susceptible de favoriser da</w:t>
      </w:r>
      <w:r w:rsidRPr="00A3068A">
        <w:rPr>
          <w:sz w:val="24"/>
          <w:szCs w:val="24"/>
        </w:rPr>
        <w:t xml:space="preserve">vantage les progrès, le plaisir de pratiquer et, </w:t>
      </w:r>
      <w:r w:rsidRPr="00A3068A">
        <w:rPr>
          <w:i/>
          <w:sz w:val="24"/>
          <w:szCs w:val="24"/>
        </w:rPr>
        <w:t>in fine</w:t>
      </w:r>
      <w:r w:rsidRPr="00A3068A">
        <w:rPr>
          <w:sz w:val="24"/>
          <w:szCs w:val="24"/>
        </w:rPr>
        <w:t>, le désir de s’entretenir physiquement</w:t>
      </w:r>
      <w:r w:rsidR="006A185B" w:rsidRPr="00A3068A">
        <w:rPr>
          <w:sz w:val="24"/>
          <w:szCs w:val="24"/>
        </w:rPr>
        <w:t xml:space="preserve"> sur le long terme</w:t>
      </w:r>
      <w:r w:rsidRPr="00A3068A">
        <w:rPr>
          <w:sz w:val="24"/>
          <w:szCs w:val="24"/>
        </w:rPr>
        <w:t>.</w:t>
      </w:r>
    </w:p>
    <w:p w14:paraId="3B16A87D" w14:textId="77777777" w:rsidR="009C4FF9" w:rsidRPr="009C4FF9" w:rsidRDefault="00604895" w:rsidP="009C4FF9">
      <w:pPr>
        <w:shd w:val="clear" w:color="auto" w:fill="1992D0"/>
        <w:spacing w:after="120"/>
        <w:rPr>
          <w:b/>
          <w:color w:val="FFFFFF" w:themeColor="background1"/>
          <w:sz w:val="28"/>
        </w:rPr>
      </w:pPr>
      <w:r>
        <w:rPr>
          <w:b/>
          <w:color w:val="FFFFFF" w:themeColor="background1"/>
          <w:sz w:val="28"/>
        </w:rPr>
        <w:t>7</w:t>
      </w:r>
      <w:r w:rsidR="009C4FF9">
        <w:rPr>
          <w:b/>
          <w:color w:val="FFFFFF" w:themeColor="background1"/>
          <w:sz w:val="28"/>
        </w:rPr>
        <w:t xml:space="preserve">. Concernant </w:t>
      </w:r>
      <w:r w:rsidR="00727684">
        <w:rPr>
          <w:b/>
          <w:color w:val="FFFFFF" w:themeColor="background1"/>
          <w:sz w:val="28"/>
        </w:rPr>
        <w:t>l’</w:t>
      </w:r>
      <w:r w:rsidR="009C4FF9">
        <w:rPr>
          <w:b/>
          <w:color w:val="FFFFFF" w:themeColor="background1"/>
          <w:sz w:val="28"/>
        </w:rPr>
        <w:t>évaluation au baccalauréat</w:t>
      </w:r>
    </w:p>
    <w:p w14:paraId="6F4A8FFC" w14:textId="77777777" w:rsidR="00C609F7" w:rsidRPr="005E4EA6" w:rsidRDefault="00C609F7" w:rsidP="009003E5">
      <w:pPr>
        <w:spacing w:after="120"/>
        <w:jc w:val="both"/>
        <w:rPr>
          <w:sz w:val="24"/>
          <w:szCs w:val="24"/>
          <w:u w:val="single"/>
        </w:rPr>
      </w:pPr>
      <w:r w:rsidRPr="005E4EA6">
        <w:rPr>
          <w:sz w:val="24"/>
          <w:szCs w:val="24"/>
          <w:u w:val="single"/>
        </w:rPr>
        <w:t xml:space="preserve">Constats/bilans : </w:t>
      </w:r>
    </w:p>
    <w:p w14:paraId="1A82A8D1" w14:textId="77777777" w:rsidR="00C609F7" w:rsidRPr="005E4EA6" w:rsidRDefault="00C609F7" w:rsidP="009003E5">
      <w:pPr>
        <w:spacing w:after="120"/>
        <w:jc w:val="both"/>
        <w:rPr>
          <w:sz w:val="24"/>
          <w:szCs w:val="24"/>
        </w:rPr>
      </w:pPr>
      <w:r w:rsidRPr="005E4EA6">
        <w:rPr>
          <w:sz w:val="24"/>
          <w:szCs w:val="24"/>
        </w:rPr>
        <w:t xml:space="preserve">- </w:t>
      </w:r>
      <w:r w:rsidR="00A93F1B" w:rsidRPr="005E4EA6">
        <w:rPr>
          <w:sz w:val="24"/>
        </w:rPr>
        <w:t>C</w:t>
      </w:r>
      <w:r w:rsidR="000455A2" w:rsidRPr="005E4EA6">
        <w:rPr>
          <w:sz w:val="24"/>
        </w:rPr>
        <w:t>ertain</w:t>
      </w:r>
      <w:r w:rsidR="00CB021C" w:rsidRPr="005E4EA6">
        <w:rPr>
          <w:sz w:val="24"/>
        </w:rPr>
        <w:t>s contextes d’évaluation d</w:t>
      </w:r>
      <w:r w:rsidR="000455A2" w:rsidRPr="005E4EA6">
        <w:rPr>
          <w:sz w:val="24"/>
        </w:rPr>
        <w:t xml:space="preserve">es compétences attendues de </w:t>
      </w:r>
      <w:r w:rsidR="00CB021C" w:rsidRPr="005E4EA6">
        <w:rPr>
          <w:sz w:val="24"/>
        </w:rPr>
        <w:t>niveau 4 semblent assez éloigné</w:t>
      </w:r>
      <w:r w:rsidR="000455A2" w:rsidRPr="005E4EA6">
        <w:rPr>
          <w:sz w:val="24"/>
        </w:rPr>
        <w:t xml:space="preserve">s de la réalité des capacités </w:t>
      </w:r>
      <w:r w:rsidR="00D746D7" w:rsidRPr="005E4EA6">
        <w:rPr>
          <w:sz w:val="24"/>
        </w:rPr>
        <w:t>d’</w:t>
      </w:r>
      <w:r w:rsidR="000455A2" w:rsidRPr="005E4EA6">
        <w:rPr>
          <w:sz w:val="24"/>
        </w:rPr>
        <w:t>un certain nombre d’élèves. De plus, ces compétences tiennent peu compte de la diversité des condition</w:t>
      </w:r>
      <w:r w:rsidR="00837DB5" w:rsidRPr="005E4EA6">
        <w:rPr>
          <w:sz w:val="24"/>
        </w:rPr>
        <w:t xml:space="preserve">s </w:t>
      </w:r>
      <w:r w:rsidR="006A185B">
        <w:rPr>
          <w:sz w:val="24"/>
        </w:rPr>
        <w:t xml:space="preserve">matérielles d’enseignement </w:t>
      </w:r>
      <w:r w:rsidR="00837DB5" w:rsidRPr="005E4EA6">
        <w:rPr>
          <w:sz w:val="24"/>
        </w:rPr>
        <w:t>d’un établissement à l’autre</w:t>
      </w:r>
      <w:r w:rsidRPr="005E4EA6">
        <w:rPr>
          <w:sz w:val="24"/>
          <w:szCs w:val="24"/>
        </w:rPr>
        <w:t>.</w:t>
      </w:r>
    </w:p>
    <w:p w14:paraId="21930D8E" w14:textId="5F147DFA" w:rsidR="00C609F7" w:rsidRPr="005E4EA6" w:rsidRDefault="00C609F7" w:rsidP="009003E5">
      <w:pPr>
        <w:spacing w:after="120"/>
        <w:jc w:val="both"/>
        <w:rPr>
          <w:sz w:val="24"/>
          <w:szCs w:val="24"/>
        </w:rPr>
      </w:pPr>
      <w:r w:rsidRPr="005E4EA6">
        <w:rPr>
          <w:sz w:val="24"/>
          <w:szCs w:val="24"/>
        </w:rPr>
        <w:t>- Le CCF fonctionne bien et les professeurs d’</w:t>
      </w:r>
      <w:r w:rsidR="00D0556A">
        <w:rPr>
          <w:sz w:val="24"/>
          <w:szCs w:val="24"/>
        </w:rPr>
        <w:t>EPS y sont attachés semble-t-il p</w:t>
      </w:r>
      <w:r w:rsidR="00D0556A">
        <w:rPr>
          <w:rStyle w:val="Accentuation"/>
          <w:i w:val="0"/>
          <w:sz w:val="24"/>
        </w:rPr>
        <w:t>arce qu’il revêt une dimension solennelle</w:t>
      </w:r>
      <w:r w:rsidR="00BF3C58">
        <w:rPr>
          <w:rStyle w:val="Accentuation"/>
          <w:i w:val="0"/>
          <w:sz w:val="24"/>
        </w:rPr>
        <w:t>.</w:t>
      </w:r>
      <w:r w:rsidR="00D0556A">
        <w:rPr>
          <w:rStyle w:val="Accentuation"/>
          <w:i w:val="0"/>
          <w:sz w:val="24"/>
        </w:rPr>
        <w:t xml:space="preserve"> </w:t>
      </w:r>
    </w:p>
    <w:p w14:paraId="217BB9D5" w14:textId="3031C6D9" w:rsidR="00C609F7" w:rsidRPr="005E4EA6" w:rsidRDefault="00C609F7" w:rsidP="009003E5">
      <w:pPr>
        <w:spacing w:after="120"/>
        <w:jc w:val="both"/>
        <w:rPr>
          <w:sz w:val="24"/>
        </w:rPr>
      </w:pPr>
      <w:r w:rsidRPr="005E4EA6">
        <w:rPr>
          <w:sz w:val="24"/>
        </w:rPr>
        <w:lastRenderedPageBreak/>
        <w:t xml:space="preserve">- </w:t>
      </w:r>
      <w:r w:rsidR="007F4B57" w:rsidRPr="005E4EA6">
        <w:rPr>
          <w:sz w:val="24"/>
        </w:rPr>
        <w:t>Mais l’évaluation</w:t>
      </w:r>
      <w:r w:rsidRPr="005E4EA6">
        <w:rPr>
          <w:sz w:val="24"/>
        </w:rPr>
        <w:t xml:space="preserve"> </w:t>
      </w:r>
      <w:r w:rsidR="006A185B">
        <w:rPr>
          <w:sz w:val="24"/>
        </w:rPr>
        <w:t>en</w:t>
      </w:r>
      <w:r w:rsidR="006A185B" w:rsidRPr="005E4EA6">
        <w:rPr>
          <w:sz w:val="24"/>
        </w:rPr>
        <w:t xml:space="preserve"> </w:t>
      </w:r>
      <w:r w:rsidRPr="005E4EA6">
        <w:rPr>
          <w:sz w:val="24"/>
        </w:rPr>
        <w:t>CCF pilote tout l’enseign</w:t>
      </w:r>
      <w:r w:rsidR="00604895">
        <w:rPr>
          <w:sz w:val="24"/>
        </w:rPr>
        <w:t xml:space="preserve">ement de l’EPS au lycée </w:t>
      </w:r>
      <w:r w:rsidRPr="005E4EA6">
        <w:rPr>
          <w:sz w:val="24"/>
        </w:rPr>
        <w:t>et conduit aux effets pervers que l’on connait bien : bachotage de l’épreuve, arrangements évaluatifs, reproduction de la forme de pratique pendant les 3 ans, monotonie des contenus, etc.</w:t>
      </w:r>
    </w:p>
    <w:p w14:paraId="2294F187" w14:textId="77777777" w:rsidR="00CB021C" w:rsidRPr="00C609F7" w:rsidRDefault="00C609F7" w:rsidP="00C609F7">
      <w:pPr>
        <w:spacing w:after="0"/>
        <w:jc w:val="both"/>
        <w:rPr>
          <w:sz w:val="24"/>
          <w:u w:val="single"/>
        </w:rPr>
      </w:pPr>
      <w:r w:rsidRPr="00C609F7">
        <w:rPr>
          <w:sz w:val="24"/>
          <w:u w:val="single"/>
        </w:rPr>
        <w:t>Propositions :</w:t>
      </w:r>
    </w:p>
    <w:p w14:paraId="47029704" w14:textId="77777777" w:rsidR="00D746D7" w:rsidRDefault="00D746D7" w:rsidP="00D746D7">
      <w:pPr>
        <w:spacing w:after="120"/>
        <w:jc w:val="both"/>
        <w:rPr>
          <w:iCs/>
          <w:sz w:val="24"/>
        </w:rPr>
      </w:pPr>
      <w:r>
        <w:rPr>
          <w:sz w:val="24"/>
          <w:szCs w:val="24"/>
        </w:rPr>
        <w:sym w:font="Wingdings" w:char="F0F0"/>
      </w:r>
      <w:r>
        <w:rPr>
          <w:sz w:val="24"/>
          <w:szCs w:val="24"/>
        </w:rPr>
        <w:t xml:space="preserve"> </w:t>
      </w:r>
      <w:r w:rsidRPr="0038539D">
        <w:rPr>
          <w:iCs/>
          <w:sz w:val="24"/>
        </w:rPr>
        <w:t xml:space="preserve">Proposer des référentiels moins fermés laissant une plus grande </w:t>
      </w:r>
      <w:r w:rsidR="00164CA7" w:rsidRPr="002F2D10">
        <w:rPr>
          <w:iCs/>
          <w:sz w:val="24"/>
        </w:rPr>
        <w:t>ouverture</w:t>
      </w:r>
      <w:r w:rsidR="007F4B57" w:rsidRPr="002F2D10">
        <w:rPr>
          <w:iCs/>
          <w:sz w:val="24"/>
        </w:rPr>
        <w:t xml:space="preserve"> aux </w:t>
      </w:r>
      <w:r w:rsidR="007F4B57">
        <w:rPr>
          <w:iCs/>
          <w:sz w:val="24"/>
        </w:rPr>
        <w:t>innovations pédagogiques</w:t>
      </w:r>
      <w:r w:rsidRPr="0038539D">
        <w:rPr>
          <w:iCs/>
          <w:sz w:val="24"/>
        </w:rPr>
        <w:t>.</w:t>
      </w:r>
    </w:p>
    <w:p w14:paraId="49685F87" w14:textId="77777777" w:rsidR="00D746D7" w:rsidRDefault="00D746D7" w:rsidP="00D746D7">
      <w:pPr>
        <w:spacing w:after="120"/>
        <w:jc w:val="both"/>
        <w:rPr>
          <w:iCs/>
          <w:sz w:val="24"/>
        </w:rPr>
      </w:pPr>
      <w:r>
        <w:rPr>
          <w:sz w:val="24"/>
          <w:szCs w:val="24"/>
        </w:rPr>
        <w:sym w:font="Wingdings" w:char="F0F0"/>
      </w:r>
      <w:r>
        <w:rPr>
          <w:sz w:val="24"/>
          <w:szCs w:val="24"/>
        </w:rPr>
        <w:t xml:space="preserve"> A</w:t>
      </w:r>
      <w:r w:rsidRPr="00CB7067">
        <w:rPr>
          <w:iCs/>
          <w:sz w:val="24"/>
        </w:rPr>
        <w:t>dapter l’évaluation à la réalité des lycéens et aux conditions de leur enseignement par des aménagement</w:t>
      </w:r>
      <w:r>
        <w:rPr>
          <w:iCs/>
          <w:sz w:val="24"/>
        </w:rPr>
        <w:t xml:space="preserve">s d’épreuves, </w:t>
      </w:r>
      <w:r w:rsidRPr="00CB7067">
        <w:rPr>
          <w:iCs/>
          <w:sz w:val="24"/>
        </w:rPr>
        <w:t>comme cela était le cas pour le DNB dans</w:t>
      </w:r>
      <w:r>
        <w:rPr>
          <w:iCs/>
          <w:sz w:val="24"/>
        </w:rPr>
        <w:t xml:space="preserve"> les programmes collège de 2008, </w:t>
      </w:r>
      <w:r w:rsidRPr="00CB7067">
        <w:rPr>
          <w:iCs/>
          <w:sz w:val="24"/>
        </w:rPr>
        <w:t>tout en garantissa</w:t>
      </w:r>
      <w:r>
        <w:rPr>
          <w:iCs/>
          <w:sz w:val="24"/>
        </w:rPr>
        <w:t>n</w:t>
      </w:r>
      <w:r w:rsidR="007F4B57">
        <w:rPr>
          <w:iCs/>
          <w:sz w:val="24"/>
        </w:rPr>
        <w:t>t une unité nationale</w:t>
      </w:r>
      <w:r>
        <w:rPr>
          <w:iCs/>
          <w:sz w:val="24"/>
        </w:rPr>
        <w:t>.</w:t>
      </w:r>
    </w:p>
    <w:p w14:paraId="4425872C" w14:textId="77777777" w:rsidR="00D746D7" w:rsidRDefault="00D746D7" w:rsidP="00D746D7">
      <w:pPr>
        <w:spacing w:after="120"/>
        <w:jc w:val="both"/>
        <w:rPr>
          <w:iCs/>
          <w:sz w:val="24"/>
        </w:rPr>
      </w:pPr>
      <w:r>
        <w:rPr>
          <w:sz w:val="24"/>
          <w:szCs w:val="24"/>
        </w:rPr>
        <w:sym w:font="Wingdings" w:char="F0F0"/>
      </w:r>
      <w:r>
        <w:rPr>
          <w:sz w:val="24"/>
          <w:szCs w:val="24"/>
        </w:rPr>
        <w:t xml:space="preserve"> </w:t>
      </w:r>
      <w:r w:rsidRPr="00232239">
        <w:rPr>
          <w:iCs/>
          <w:sz w:val="24"/>
        </w:rPr>
        <w:t xml:space="preserve">Eviter que des ressources « </w:t>
      </w:r>
      <w:r w:rsidR="002F2D10">
        <w:rPr>
          <w:iCs/>
          <w:sz w:val="24"/>
        </w:rPr>
        <w:t>sur</w:t>
      </w:r>
      <w:r w:rsidRPr="00232239">
        <w:rPr>
          <w:iCs/>
          <w:sz w:val="24"/>
        </w:rPr>
        <w:t xml:space="preserve"> lesquelles » l’enseignant n’a que peu d’impact dans les conditions de l’EPS ne viennent conditionner la note obtenue</w:t>
      </w:r>
      <w:r w:rsidR="00F33548">
        <w:rPr>
          <w:iCs/>
          <w:sz w:val="24"/>
        </w:rPr>
        <w:t>. Exemple </w:t>
      </w:r>
      <w:r w:rsidRPr="00232239">
        <w:rPr>
          <w:iCs/>
          <w:sz w:val="24"/>
        </w:rPr>
        <w:t>: le demi-fond donne 1</w:t>
      </w:r>
      <w:r>
        <w:rPr>
          <w:iCs/>
          <w:sz w:val="24"/>
        </w:rPr>
        <w:t xml:space="preserve">4 points à la performance brute. </w:t>
      </w:r>
      <w:r w:rsidRPr="00232239">
        <w:rPr>
          <w:iCs/>
          <w:sz w:val="24"/>
        </w:rPr>
        <w:t xml:space="preserve">Il faut prendre la mesure d’un passage de l’évaluation de la performance </w:t>
      </w:r>
      <w:r w:rsidR="00F33548">
        <w:rPr>
          <w:iCs/>
          <w:sz w:val="24"/>
        </w:rPr>
        <w:t>à l’év</w:t>
      </w:r>
      <w:r w:rsidR="007F4B57">
        <w:rPr>
          <w:iCs/>
          <w:sz w:val="24"/>
        </w:rPr>
        <w:t>aluation de la compétence.</w:t>
      </w:r>
    </w:p>
    <w:p w14:paraId="6EBF879C" w14:textId="77777777" w:rsidR="00D746D7" w:rsidRDefault="00D746D7" w:rsidP="00D746D7">
      <w:pPr>
        <w:spacing w:after="120"/>
        <w:jc w:val="both"/>
        <w:rPr>
          <w:iCs/>
          <w:sz w:val="24"/>
        </w:rPr>
      </w:pPr>
      <w:r>
        <w:rPr>
          <w:sz w:val="24"/>
          <w:szCs w:val="24"/>
        </w:rPr>
        <w:sym w:font="Wingdings" w:char="F0F0"/>
      </w:r>
      <w:r>
        <w:rPr>
          <w:sz w:val="24"/>
          <w:szCs w:val="24"/>
        </w:rPr>
        <w:t xml:space="preserve"> Pouvoir exprimer un même niveau de maîtrise </w:t>
      </w:r>
      <w:r w:rsidRPr="0038539D">
        <w:rPr>
          <w:iCs/>
          <w:sz w:val="24"/>
        </w:rPr>
        <w:t xml:space="preserve">à travers </w:t>
      </w:r>
      <w:r>
        <w:rPr>
          <w:iCs/>
          <w:sz w:val="24"/>
        </w:rPr>
        <w:t xml:space="preserve">différents contextes, </w:t>
      </w:r>
      <w:r w:rsidRPr="0038539D">
        <w:rPr>
          <w:iCs/>
          <w:sz w:val="24"/>
        </w:rPr>
        <w:t xml:space="preserve">comme c’est déjà </w:t>
      </w:r>
      <w:r>
        <w:rPr>
          <w:iCs/>
          <w:sz w:val="24"/>
        </w:rPr>
        <w:t>le cas actuellement pour l’</w:t>
      </w:r>
      <w:r w:rsidRPr="0038539D">
        <w:rPr>
          <w:iCs/>
          <w:sz w:val="24"/>
        </w:rPr>
        <w:t xml:space="preserve">évaluation </w:t>
      </w:r>
      <w:r>
        <w:rPr>
          <w:iCs/>
          <w:sz w:val="24"/>
        </w:rPr>
        <w:t>de l’</w:t>
      </w:r>
      <w:r w:rsidRPr="0038539D">
        <w:rPr>
          <w:iCs/>
          <w:sz w:val="24"/>
        </w:rPr>
        <w:t xml:space="preserve">escalade </w:t>
      </w:r>
      <w:r>
        <w:rPr>
          <w:iCs/>
          <w:sz w:val="24"/>
        </w:rPr>
        <w:t>qui autorise</w:t>
      </w:r>
      <w:r w:rsidRPr="0038539D">
        <w:rPr>
          <w:iCs/>
          <w:sz w:val="24"/>
        </w:rPr>
        <w:t xml:space="preserve"> des montées en tête</w:t>
      </w:r>
      <w:r w:rsidR="002F2D10">
        <w:rPr>
          <w:iCs/>
          <w:sz w:val="24"/>
        </w:rPr>
        <w:t xml:space="preserve">, </w:t>
      </w:r>
      <w:r>
        <w:rPr>
          <w:iCs/>
          <w:sz w:val="24"/>
        </w:rPr>
        <w:t xml:space="preserve">en </w:t>
      </w:r>
      <w:proofErr w:type="spellStart"/>
      <w:r>
        <w:rPr>
          <w:iCs/>
          <w:sz w:val="24"/>
        </w:rPr>
        <w:t>mouli</w:t>
      </w:r>
      <w:proofErr w:type="spellEnd"/>
      <w:r>
        <w:rPr>
          <w:iCs/>
          <w:sz w:val="24"/>
        </w:rPr>
        <w:t>-tête</w:t>
      </w:r>
      <w:r w:rsidR="002F2D10">
        <w:rPr>
          <w:iCs/>
          <w:sz w:val="24"/>
        </w:rPr>
        <w:t xml:space="preserve"> ou en moulinette</w:t>
      </w:r>
      <w:r>
        <w:rPr>
          <w:iCs/>
          <w:sz w:val="24"/>
        </w:rPr>
        <w:t>. On pourrait tout à fait imaginer des dispositifs en sport collectifs, athlétisme, combat, etc.</w:t>
      </w:r>
    </w:p>
    <w:p w14:paraId="44C269B4" w14:textId="77777777" w:rsidR="00D746D7" w:rsidRPr="00CB7067" w:rsidRDefault="00D746D7" w:rsidP="00D746D7">
      <w:pPr>
        <w:spacing w:after="120"/>
        <w:jc w:val="both"/>
        <w:rPr>
          <w:iCs/>
          <w:sz w:val="24"/>
        </w:rPr>
      </w:pPr>
      <w:r>
        <w:rPr>
          <w:sz w:val="24"/>
          <w:szCs w:val="24"/>
        </w:rPr>
        <w:sym w:font="Wingdings" w:char="F0F0"/>
      </w:r>
      <w:r>
        <w:rPr>
          <w:sz w:val="24"/>
          <w:szCs w:val="24"/>
        </w:rPr>
        <w:t xml:space="preserve"> </w:t>
      </w:r>
      <w:r w:rsidRPr="0038539D">
        <w:rPr>
          <w:iCs/>
          <w:sz w:val="24"/>
        </w:rPr>
        <w:t xml:space="preserve">Etablir des seuils d’acquisition </w:t>
      </w:r>
      <w:r>
        <w:rPr>
          <w:iCs/>
          <w:sz w:val="24"/>
        </w:rPr>
        <w:t>d</w:t>
      </w:r>
      <w:r w:rsidRPr="0038539D">
        <w:rPr>
          <w:iCs/>
          <w:sz w:val="24"/>
        </w:rPr>
        <w:t>es objets d’enseignement visés clairs et précis</w:t>
      </w:r>
      <w:r w:rsidR="001115DA">
        <w:rPr>
          <w:iCs/>
          <w:sz w:val="24"/>
        </w:rPr>
        <w:t xml:space="preserve"> </w:t>
      </w:r>
      <w:r w:rsidR="00D0556A">
        <w:rPr>
          <w:iCs/>
          <w:sz w:val="24"/>
        </w:rPr>
        <w:t>ainsi que des</w:t>
      </w:r>
      <w:r w:rsidR="001115DA">
        <w:rPr>
          <w:iCs/>
          <w:sz w:val="24"/>
        </w:rPr>
        <w:t xml:space="preserve"> niveaux de maîtrise</w:t>
      </w:r>
      <w:r>
        <w:rPr>
          <w:iCs/>
          <w:sz w:val="24"/>
        </w:rPr>
        <w:t>,</w:t>
      </w:r>
      <w:r w:rsidRPr="0038539D">
        <w:rPr>
          <w:iCs/>
          <w:sz w:val="24"/>
        </w:rPr>
        <w:t xml:space="preserve"> définissant les contours </w:t>
      </w:r>
      <w:r>
        <w:rPr>
          <w:iCs/>
          <w:sz w:val="24"/>
        </w:rPr>
        <w:t>des a</w:t>
      </w:r>
      <w:r w:rsidRPr="0038539D">
        <w:rPr>
          <w:iCs/>
          <w:sz w:val="24"/>
        </w:rPr>
        <w:t>ttendu</w:t>
      </w:r>
      <w:r>
        <w:rPr>
          <w:iCs/>
          <w:sz w:val="24"/>
        </w:rPr>
        <w:t>s</w:t>
      </w:r>
      <w:r w:rsidRPr="0038539D">
        <w:rPr>
          <w:iCs/>
          <w:sz w:val="24"/>
        </w:rPr>
        <w:t xml:space="preserve"> de fin de cycle dans </w:t>
      </w:r>
      <w:r w:rsidR="007F4B57">
        <w:rPr>
          <w:iCs/>
          <w:sz w:val="24"/>
        </w:rPr>
        <w:t>l’APSA.</w:t>
      </w:r>
    </w:p>
    <w:p w14:paraId="715DE5F2" w14:textId="00A6434F" w:rsidR="00D746D7" w:rsidRDefault="00385D62" w:rsidP="00385D62">
      <w:pPr>
        <w:spacing w:after="120"/>
        <w:jc w:val="both"/>
        <w:rPr>
          <w:sz w:val="24"/>
          <w:szCs w:val="24"/>
        </w:rPr>
      </w:pPr>
      <w:r>
        <w:rPr>
          <w:sz w:val="24"/>
          <w:szCs w:val="24"/>
        </w:rPr>
        <w:sym w:font="Wingdings" w:char="F0F0"/>
      </w:r>
      <w:r>
        <w:rPr>
          <w:sz w:val="24"/>
          <w:szCs w:val="24"/>
        </w:rPr>
        <w:t xml:space="preserve"> </w:t>
      </w:r>
      <w:r w:rsidR="00D746D7">
        <w:rPr>
          <w:sz w:val="24"/>
          <w:szCs w:val="24"/>
        </w:rPr>
        <w:t>Conserver le CCF e</w:t>
      </w:r>
      <w:r w:rsidR="007F4B57">
        <w:rPr>
          <w:sz w:val="24"/>
          <w:szCs w:val="24"/>
        </w:rPr>
        <w:t xml:space="preserve">n terminale avec </w:t>
      </w:r>
      <w:proofErr w:type="spellStart"/>
      <w:r w:rsidR="007F4B57">
        <w:rPr>
          <w:sz w:val="24"/>
          <w:szCs w:val="24"/>
        </w:rPr>
        <w:t>co</w:t>
      </w:r>
      <w:proofErr w:type="spellEnd"/>
      <w:r w:rsidR="007F4B57">
        <w:rPr>
          <w:sz w:val="24"/>
          <w:szCs w:val="24"/>
        </w:rPr>
        <w:t>-évaluation</w:t>
      </w:r>
      <w:r w:rsidR="006A185B">
        <w:rPr>
          <w:sz w:val="24"/>
          <w:szCs w:val="24"/>
        </w:rPr>
        <w:t>,</w:t>
      </w:r>
      <w:r w:rsidR="00D746D7">
        <w:rPr>
          <w:sz w:val="24"/>
          <w:szCs w:val="24"/>
        </w:rPr>
        <w:t xml:space="preserve"> mais un CCF qui montre la voie d’une évaluation différenciée par des aménagements d’épreuves</w:t>
      </w:r>
      <w:r w:rsidR="005D30E6">
        <w:rPr>
          <w:sz w:val="24"/>
          <w:szCs w:val="24"/>
        </w:rPr>
        <w:t>.</w:t>
      </w:r>
    </w:p>
    <w:p w14:paraId="3A4B60A9" w14:textId="77777777" w:rsidR="00344558" w:rsidRDefault="00D746D7" w:rsidP="00385D62">
      <w:pPr>
        <w:spacing w:after="120"/>
        <w:jc w:val="both"/>
        <w:rPr>
          <w:rStyle w:val="Accentuation"/>
          <w:i w:val="0"/>
          <w:sz w:val="24"/>
        </w:rPr>
      </w:pPr>
      <w:r>
        <w:rPr>
          <w:sz w:val="24"/>
          <w:szCs w:val="24"/>
        </w:rPr>
        <w:sym w:font="Wingdings" w:char="F0F0"/>
      </w:r>
      <w:r>
        <w:rPr>
          <w:sz w:val="24"/>
          <w:szCs w:val="24"/>
        </w:rPr>
        <w:t xml:space="preserve"> Prendre </w:t>
      </w:r>
      <w:r w:rsidR="005D30E6">
        <w:rPr>
          <w:rStyle w:val="Accentuation"/>
          <w:i w:val="0"/>
          <w:sz w:val="24"/>
        </w:rPr>
        <w:t>en compte l</w:t>
      </w:r>
      <w:r w:rsidR="00CB7067">
        <w:rPr>
          <w:rStyle w:val="Accentuation"/>
          <w:i w:val="0"/>
          <w:sz w:val="24"/>
        </w:rPr>
        <w:t>e</w:t>
      </w:r>
      <w:r w:rsidR="00344558">
        <w:rPr>
          <w:rStyle w:val="Accentuation"/>
          <w:i w:val="0"/>
          <w:sz w:val="24"/>
        </w:rPr>
        <w:t xml:space="preserve">s notes </w:t>
      </w:r>
      <w:r w:rsidR="00837DB5">
        <w:rPr>
          <w:rStyle w:val="Accentuation"/>
          <w:i w:val="0"/>
          <w:sz w:val="24"/>
        </w:rPr>
        <w:t xml:space="preserve">d’EPS </w:t>
      </w:r>
      <w:r w:rsidR="00344558">
        <w:rPr>
          <w:rStyle w:val="Accentuation"/>
          <w:i w:val="0"/>
          <w:sz w:val="24"/>
        </w:rPr>
        <w:t xml:space="preserve">de la classe de première </w:t>
      </w:r>
      <w:r w:rsidR="00FF0F65">
        <w:rPr>
          <w:rStyle w:val="Accentuation"/>
          <w:i w:val="0"/>
          <w:sz w:val="24"/>
        </w:rPr>
        <w:t>pour l’obtention du baccalauréat</w:t>
      </w:r>
      <w:r w:rsidR="00755E01">
        <w:rPr>
          <w:rStyle w:val="Accentuation"/>
          <w:i w:val="0"/>
          <w:sz w:val="24"/>
        </w:rPr>
        <w:t xml:space="preserve"> afin </w:t>
      </w:r>
      <w:r w:rsidR="00344558">
        <w:rPr>
          <w:rStyle w:val="Accentuation"/>
          <w:i w:val="0"/>
          <w:sz w:val="24"/>
        </w:rPr>
        <w:t>d’impliquer les élèves sur les 2 années du cycle terminal</w:t>
      </w:r>
      <w:r w:rsidR="00837DB5">
        <w:rPr>
          <w:rStyle w:val="Accentuation"/>
          <w:i w:val="0"/>
          <w:sz w:val="24"/>
        </w:rPr>
        <w:t xml:space="preserve"> </w:t>
      </w:r>
      <w:r>
        <w:rPr>
          <w:rStyle w:val="Accentuation"/>
          <w:i w:val="0"/>
          <w:sz w:val="24"/>
        </w:rPr>
        <w:t>et limiter « l’effet bac »</w:t>
      </w:r>
      <w:r w:rsidR="00344558">
        <w:rPr>
          <w:rStyle w:val="Accentuation"/>
          <w:i w:val="0"/>
          <w:sz w:val="24"/>
        </w:rPr>
        <w:t xml:space="preserve">. </w:t>
      </w:r>
    </w:p>
    <w:p w14:paraId="78C81506" w14:textId="77777777" w:rsidR="005D30E6" w:rsidRPr="005D30E6" w:rsidRDefault="005D30E6" w:rsidP="005D30E6">
      <w:pPr>
        <w:spacing w:after="120"/>
        <w:jc w:val="both"/>
        <w:rPr>
          <w:iCs/>
          <w:sz w:val="24"/>
        </w:rPr>
      </w:pPr>
      <w:r>
        <w:rPr>
          <w:sz w:val="24"/>
          <w:szCs w:val="24"/>
        </w:rPr>
        <w:sym w:font="Wingdings" w:char="F0F0"/>
      </w:r>
      <w:r>
        <w:rPr>
          <w:sz w:val="24"/>
          <w:szCs w:val="24"/>
        </w:rPr>
        <w:t xml:space="preserve"> C</w:t>
      </w:r>
      <w:r w:rsidRPr="005D30E6">
        <w:rPr>
          <w:iCs/>
          <w:sz w:val="24"/>
        </w:rPr>
        <w:t xml:space="preserve">ette note pourrait être intégrée aux 10% du contrôle continu comptant pour le bac, les 30% restant étant dévolus à la note d’EPS au CCF. </w:t>
      </w:r>
    </w:p>
    <w:p w14:paraId="2EDB7B05" w14:textId="77777777" w:rsidR="00727684" w:rsidRDefault="00727684" w:rsidP="00385D62">
      <w:pPr>
        <w:spacing w:after="120"/>
        <w:jc w:val="both"/>
        <w:rPr>
          <w:sz w:val="24"/>
          <w:szCs w:val="24"/>
        </w:rPr>
      </w:pPr>
      <w:r>
        <w:rPr>
          <w:sz w:val="24"/>
          <w:szCs w:val="24"/>
        </w:rPr>
        <w:sym w:font="Wingdings" w:char="F0F0"/>
      </w:r>
      <w:r>
        <w:rPr>
          <w:sz w:val="24"/>
          <w:szCs w:val="24"/>
        </w:rPr>
        <w:t xml:space="preserve"> </w:t>
      </w:r>
      <w:r w:rsidR="00232239">
        <w:rPr>
          <w:sz w:val="24"/>
          <w:szCs w:val="24"/>
        </w:rPr>
        <w:t>Evaluer</w:t>
      </w:r>
      <w:r w:rsidR="005D6AC0">
        <w:rPr>
          <w:sz w:val="24"/>
          <w:szCs w:val="24"/>
        </w:rPr>
        <w:t xml:space="preserve"> seulement 2</w:t>
      </w:r>
      <w:r w:rsidR="00232239">
        <w:rPr>
          <w:sz w:val="24"/>
          <w:szCs w:val="24"/>
        </w:rPr>
        <w:t xml:space="preserve"> APSA s</w:t>
      </w:r>
      <w:r w:rsidR="007F4B57">
        <w:rPr>
          <w:sz w:val="24"/>
          <w:szCs w:val="24"/>
        </w:rPr>
        <w:t>ur 3 en première</w:t>
      </w:r>
      <w:r w:rsidR="00232239">
        <w:rPr>
          <w:sz w:val="24"/>
          <w:szCs w:val="24"/>
        </w:rPr>
        <w:t xml:space="preserve"> et 2 en</w:t>
      </w:r>
      <w:r w:rsidR="007F4B57">
        <w:rPr>
          <w:sz w:val="24"/>
          <w:szCs w:val="24"/>
        </w:rPr>
        <w:t xml:space="preserve"> terminale</w:t>
      </w:r>
      <w:r w:rsidR="005D30E6">
        <w:rPr>
          <w:sz w:val="24"/>
          <w:szCs w:val="24"/>
        </w:rPr>
        <w:t>.</w:t>
      </w:r>
    </w:p>
    <w:p w14:paraId="350B41C3" w14:textId="77777777" w:rsidR="00191750" w:rsidRPr="009C4FF9" w:rsidRDefault="00A17CE9" w:rsidP="00191750">
      <w:pPr>
        <w:shd w:val="clear" w:color="auto" w:fill="1992D0"/>
        <w:spacing w:after="120"/>
        <w:rPr>
          <w:b/>
          <w:color w:val="FFFFFF" w:themeColor="background1"/>
          <w:sz w:val="28"/>
        </w:rPr>
      </w:pPr>
      <w:r>
        <w:rPr>
          <w:b/>
          <w:color w:val="FFFFFF" w:themeColor="background1"/>
          <w:sz w:val="28"/>
        </w:rPr>
        <w:t>8</w:t>
      </w:r>
      <w:r w:rsidR="00191750">
        <w:rPr>
          <w:b/>
          <w:color w:val="FFFFFF" w:themeColor="background1"/>
          <w:sz w:val="28"/>
        </w:rPr>
        <w:t>. Concernant l’</w:t>
      </w:r>
      <w:r w:rsidR="001115DA">
        <w:rPr>
          <w:b/>
          <w:color w:val="FFFFFF" w:themeColor="background1"/>
          <w:sz w:val="28"/>
        </w:rPr>
        <w:t>A</w:t>
      </w:r>
      <w:r w:rsidR="00191750">
        <w:rPr>
          <w:b/>
          <w:color w:val="FFFFFF" w:themeColor="background1"/>
          <w:sz w:val="28"/>
        </w:rPr>
        <w:t xml:space="preserve">ssociation </w:t>
      </w:r>
      <w:r w:rsidR="001115DA">
        <w:rPr>
          <w:b/>
          <w:color w:val="FFFFFF" w:themeColor="background1"/>
          <w:sz w:val="28"/>
        </w:rPr>
        <w:t>S</w:t>
      </w:r>
      <w:r w:rsidR="00191750">
        <w:rPr>
          <w:b/>
          <w:color w:val="FFFFFF" w:themeColor="background1"/>
          <w:sz w:val="28"/>
        </w:rPr>
        <w:t>portive</w:t>
      </w:r>
      <w:r w:rsidR="001C5E31">
        <w:rPr>
          <w:b/>
          <w:color w:val="FFFFFF" w:themeColor="background1"/>
          <w:sz w:val="28"/>
        </w:rPr>
        <w:t xml:space="preserve"> (AS)</w:t>
      </w:r>
    </w:p>
    <w:p w14:paraId="0BE6B29B" w14:textId="77777777" w:rsidR="00C32652" w:rsidRDefault="0005367C" w:rsidP="009003E5">
      <w:pPr>
        <w:spacing w:after="120"/>
        <w:jc w:val="both"/>
        <w:rPr>
          <w:sz w:val="24"/>
          <w:szCs w:val="24"/>
          <w:u w:val="single"/>
        </w:rPr>
      </w:pPr>
      <w:r w:rsidRPr="005E4EA6">
        <w:rPr>
          <w:sz w:val="24"/>
          <w:szCs w:val="24"/>
          <w:u w:val="single"/>
        </w:rPr>
        <w:t>Constats/bilans :</w:t>
      </w:r>
    </w:p>
    <w:p w14:paraId="2C5E92D7" w14:textId="77777777" w:rsidR="00B9301B" w:rsidRDefault="001C5E31" w:rsidP="009003E5">
      <w:pPr>
        <w:spacing w:after="120"/>
        <w:jc w:val="both"/>
        <w:rPr>
          <w:sz w:val="24"/>
          <w:szCs w:val="24"/>
        </w:rPr>
      </w:pPr>
      <w:r>
        <w:rPr>
          <w:sz w:val="24"/>
          <w:szCs w:val="24"/>
        </w:rPr>
        <w:t xml:space="preserve">- </w:t>
      </w:r>
      <w:r w:rsidR="00B9301B">
        <w:rPr>
          <w:sz w:val="24"/>
          <w:szCs w:val="24"/>
        </w:rPr>
        <w:t xml:space="preserve">L’AS </w:t>
      </w:r>
      <w:proofErr w:type="spellStart"/>
      <w:r w:rsidR="00B9301B">
        <w:rPr>
          <w:sz w:val="24"/>
          <w:szCs w:val="24"/>
        </w:rPr>
        <w:t>renforce</w:t>
      </w:r>
      <w:proofErr w:type="spellEnd"/>
      <w:r w:rsidR="00B9301B">
        <w:rPr>
          <w:sz w:val="24"/>
          <w:szCs w:val="24"/>
        </w:rPr>
        <w:t xml:space="preserve"> l’enseignement de l’EPS car elle </w:t>
      </w:r>
      <w:r w:rsidR="00B9301B" w:rsidRPr="00B9301B">
        <w:rPr>
          <w:sz w:val="24"/>
          <w:szCs w:val="24"/>
        </w:rPr>
        <w:t>participe au savoir s’entraîner en autonomie, à la participation des élèves d</w:t>
      </w:r>
      <w:r w:rsidR="00B9301B">
        <w:rPr>
          <w:sz w:val="24"/>
          <w:szCs w:val="24"/>
        </w:rPr>
        <w:t>ans son organisation et gestion et elle</w:t>
      </w:r>
      <w:r w:rsidR="00B9301B" w:rsidRPr="00B9301B">
        <w:rPr>
          <w:sz w:val="24"/>
          <w:szCs w:val="24"/>
        </w:rPr>
        <w:t xml:space="preserve"> propose des cadres de pratique adaptés aux différences (handicap, niveaux de pratique), no</w:t>
      </w:r>
      <w:r w:rsidR="00B9301B">
        <w:rPr>
          <w:sz w:val="24"/>
          <w:szCs w:val="24"/>
        </w:rPr>
        <w:t xml:space="preserve">nobstant les rapports étroits qu’elle entretient </w:t>
      </w:r>
      <w:r w:rsidR="00B9301B" w:rsidRPr="00B9301B">
        <w:rPr>
          <w:sz w:val="24"/>
          <w:szCs w:val="24"/>
        </w:rPr>
        <w:t>avec l’UNSS.</w:t>
      </w:r>
    </w:p>
    <w:p w14:paraId="4334143A" w14:textId="77777777" w:rsidR="001C5E31" w:rsidRDefault="00B9301B" w:rsidP="009003E5">
      <w:pPr>
        <w:spacing w:after="120"/>
        <w:jc w:val="both"/>
        <w:rPr>
          <w:sz w:val="24"/>
          <w:szCs w:val="24"/>
        </w:rPr>
      </w:pPr>
      <w:r>
        <w:rPr>
          <w:sz w:val="24"/>
          <w:szCs w:val="24"/>
        </w:rPr>
        <w:t xml:space="preserve">- </w:t>
      </w:r>
      <w:r w:rsidR="001C5E31">
        <w:rPr>
          <w:sz w:val="24"/>
          <w:szCs w:val="24"/>
        </w:rPr>
        <w:t xml:space="preserve">L’AS </w:t>
      </w:r>
      <w:proofErr w:type="spellStart"/>
      <w:r w:rsidR="001C5E31" w:rsidRPr="001C5E31">
        <w:rPr>
          <w:sz w:val="24"/>
          <w:szCs w:val="24"/>
        </w:rPr>
        <w:t>contribue</w:t>
      </w:r>
      <w:proofErr w:type="spellEnd"/>
      <w:r w:rsidR="001C5E31" w:rsidRPr="001C5E31">
        <w:rPr>
          <w:sz w:val="24"/>
          <w:szCs w:val="24"/>
        </w:rPr>
        <w:t xml:space="preserve"> </w:t>
      </w:r>
      <w:r>
        <w:rPr>
          <w:sz w:val="24"/>
          <w:szCs w:val="24"/>
        </w:rPr>
        <w:t xml:space="preserve">donc </w:t>
      </w:r>
      <w:r w:rsidR="001C5E31">
        <w:rPr>
          <w:sz w:val="24"/>
          <w:szCs w:val="24"/>
        </w:rPr>
        <w:t>à</w:t>
      </w:r>
      <w:r w:rsidR="001C5E31" w:rsidRPr="001C5E31">
        <w:rPr>
          <w:sz w:val="24"/>
          <w:szCs w:val="24"/>
        </w:rPr>
        <w:t xml:space="preserve"> prolonger les acquis et motivations</w:t>
      </w:r>
      <w:r w:rsidR="001C5E31">
        <w:rPr>
          <w:sz w:val="24"/>
          <w:szCs w:val="24"/>
        </w:rPr>
        <w:t xml:space="preserve"> des jeunes </w:t>
      </w:r>
      <w:r w:rsidR="001C5E31" w:rsidRPr="00EE5E38">
        <w:rPr>
          <w:sz w:val="24"/>
          <w:szCs w:val="24"/>
        </w:rPr>
        <w:t>pour conduire et gére</w:t>
      </w:r>
      <w:r w:rsidR="00532CB7">
        <w:rPr>
          <w:sz w:val="24"/>
          <w:szCs w:val="24"/>
        </w:rPr>
        <w:t>r un style de vie actif.</w:t>
      </w:r>
    </w:p>
    <w:p w14:paraId="3FF8D1E8" w14:textId="77777777" w:rsidR="00DF109E" w:rsidRPr="009006A1" w:rsidRDefault="00C32652" w:rsidP="009003E5">
      <w:pPr>
        <w:spacing w:after="120"/>
        <w:jc w:val="both"/>
        <w:rPr>
          <w:sz w:val="24"/>
          <w:szCs w:val="24"/>
        </w:rPr>
      </w:pPr>
      <w:r w:rsidRPr="00C32652">
        <w:rPr>
          <w:sz w:val="24"/>
          <w:szCs w:val="24"/>
        </w:rPr>
        <w:t xml:space="preserve">- </w:t>
      </w:r>
      <w:r w:rsidR="001C5E31">
        <w:rPr>
          <w:sz w:val="24"/>
          <w:szCs w:val="24"/>
        </w:rPr>
        <w:t xml:space="preserve">Mais en lycée, elle </w:t>
      </w:r>
      <w:r w:rsidR="0005367C" w:rsidRPr="005E4EA6">
        <w:rPr>
          <w:sz w:val="24"/>
          <w:szCs w:val="24"/>
        </w:rPr>
        <w:t>a à faire face à de nombreuses difficultés qui nuisent à son fonctionnement : heures de cours le mercredi après-midi, créneaux de la pause méridienne réduit à 1h,</w:t>
      </w:r>
      <w:r w:rsidR="004F5EA9">
        <w:rPr>
          <w:sz w:val="24"/>
          <w:szCs w:val="24"/>
        </w:rPr>
        <w:t xml:space="preserve"> voire parfois moins,</w:t>
      </w:r>
      <w:r w:rsidR="0005367C" w:rsidRPr="005E4EA6">
        <w:rPr>
          <w:sz w:val="24"/>
          <w:szCs w:val="24"/>
        </w:rPr>
        <w:t xml:space="preserve"> concurrence </w:t>
      </w:r>
      <w:r w:rsidR="004F5EA9">
        <w:rPr>
          <w:sz w:val="24"/>
          <w:szCs w:val="24"/>
        </w:rPr>
        <w:t xml:space="preserve">avec </w:t>
      </w:r>
      <w:r w:rsidR="0005367C" w:rsidRPr="005E4EA6">
        <w:rPr>
          <w:sz w:val="24"/>
          <w:szCs w:val="24"/>
        </w:rPr>
        <w:t xml:space="preserve">d’autres structures sportives associatives, etc. </w:t>
      </w:r>
      <w:r w:rsidR="00DF109E" w:rsidRPr="009006A1">
        <w:rPr>
          <w:sz w:val="24"/>
          <w:szCs w:val="24"/>
        </w:rPr>
        <w:t>Cela conduit à une baisse des effectifs qui est contraire à un objectif de pratique régulière.</w:t>
      </w:r>
    </w:p>
    <w:p w14:paraId="47998D25" w14:textId="77777777" w:rsidR="0005367C" w:rsidRPr="0005367C" w:rsidRDefault="0005367C" w:rsidP="004D4006">
      <w:pPr>
        <w:spacing w:after="120"/>
        <w:jc w:val="both"/>
        <w:rPr>
          <w:sz w:val="24"/>
          <w:szCs w:val="24"/>
          <w:u w:val="single"/>
        </w:rPr>
      </w:pPr>
      <w:r w:rsidRPr="0005367C">
        <w:rPr>
          <w:sz w:val="24"/>
          <w:szCs w:val="24"/>
          <w:u w:val="single"/>
        </w:rPr>
        <w:lastRenderedPageBreak/>
        <w:t>Propositions :</w:t>
      </w:r>
    </w:p>
    <w:p w14:paraId="68C89271" w14:textId="46ABE0E4" w:rsidR="0020095B" w:rsidRPr="0020095B" w:rsidRDefault="009700FA" w:rsidP="004D4006">
      <w:pPr>
        <w:spacing w:after="120"/>
        <w:jc w:val="both"/>
        <w:rPr>
          <w:sz w:val="24"/>
          <w:szCs w:val="24"/>
        </w:rPr>
      </w:pPr>
      <w:r w:rsidRPr="009700FA">
        <w:rPr>
          <w:sz w:val="24"/>
          <w:szCs w:val="24"/>
        </w:rPr>
        <w:t>Un établissement scolaire est un lieu de vie et d’enseignement. L’AS, comme les autres ateliers éducatifs,  doit pouvoir trouver toute sa place dans la vie</w:t>
      </w:r>
      <w:r>
        <w:rPr>
          <w:sz w:val="24"/>
          <w:szCs w:val="24"/>
        </w:rPr>
        <w:t xml:space="preserve"> de l’établissement. Il est indispensable de v</w:t>
      </w:r>
      <w:r w:rsidR="001115DA">
        <w:rPr>
          <w:sz w:val="24"/>
          <w:szCs w:val="24"/>
        </w:rPr>
        <w:t>aloriser l’</w:t>
      </w:r>
      <w:r w:rsidR="00D430D3">
        <w:rPr>
          <w:sz w:val="24"/>
          <w:szCs w:val="24"/>
        </w:rPr>
        <w:t>A</w:t>
      </w:r>
      <w:r w:rsidR="001115DA">
        <w:rPr>
          <w:sz w:val="24"/>
          <w:szCs w:val="24"/>
        </w:rPr>
        <w:t xml:space="preserve">ssociation </w:t>
      </w:r>
      <w:r w:rsidR="00D430D3">
        <w:rPr>
          <w:sz w:val="24"/>
          <w:szCs w:val="24"/>
        </w:rPr>
        <w:t>S</w:t>
      </w:r>
      <w:r w:rsidR="001115DA">
        <w:rPr>
          <w:sz w:val="24"/>
          <w:szCs w:val="24"/>
        </w:rPr>
        <w:t>portive par u</w:t>
      </w:r>
      <w:r w:rsidR="0020095B" w:rsidRPr="0020095B">
        <w:rPr>
          <w:sz w:val="24"/>
          <w:szCs w:val="24"/>
        </w:rPr>
        <w:t>ne reconnaissance institutionnelle de l’investissement des élèves</w:t>
      </w:r>
      <w:r>
        <w:rPr>
          <w:sz w:val="24"/>
          <w:szCs w:val="24"/>
        </w:rPr>
        <w:t xml:space="preserve">. </w:t>
      </w:r>
      <w:r w:rsidR="007C3C1A">
        <w:rPr>
          <w:sz w:val="24"/>
          <w:szCs w:val="24"/>
        </w:rPr>
        <w:t>Il faudrait p</w:t>
      </w:r>
      <w:r>
        <w:rPr>
          <w:sz w:val="24"/>
          <w:szCs w:val="24"/>
        </w:rPr>
        <w:t>our cela :</w:t>
      </w:r>
      <w:r w:rsidR="0020095B" w:rsidRPr="0020095B">
        <w:rPr>
          <w:sz w:val="24"/>
          <w:szCs w:val="24"/>
        </w:rPr>
        <w:t xml:space="preserve"> </w:t>
      </w:r>
    </w:p>
    <w:p w14:paraId="71A6D642" w14:textId="77777777" w:rsidR="0020095B" w:rsidRDefault="009003E5" w:rsidP="004D4006">
      <w:pPr>
        <w:spacing w:after="120"/>
        <w:jc w:val="both"/>
        <w:rPr>
          <w:sz w:val="24"/>
          <w:szCs w:val="24"/>
        </w:rPr>
      </w:pPr>
      <w:r>
        <w:rPr>
          <w:sz w:val="24"/>
          <w:szCs w:val="24"/>
        </w:rPr>
        <w:sym w:font="Wingdings" w:char="F0F0"/>
      </w:r>
      <w:r>
        <w:rPr>
          <w:sz w:val="24"/>
          <w:szCs w:val="24"/>
        </w:rPr>
        <w:t xml:space="preserve"> </w:t>
      </w:r>
      <w:r w:rsidR="009700FA">
        <w:rPr>
          <w:sz w:val="24"/>
          <w:szCs w:val="24"/>
        </w:rPr>
        <w:t>Donner l</w:t>
      </w:r>
      <w:r>
        <w:rPr>
          <w:sz w:val="24"/>
          <w:szCs w:val="24"/>
        </w:rPr>
        <w:t>a</w:t>
      </w:r>
      <w:r w:rsidR="0020095B">
        <w:rPr>
          <w:sz w:val="24"/>
          <w:szCs w:val="24"/>
        </w:rPr>
        <w:t xml:space="preserve"> possibilité d’être évalué sur l’APSA pratiquée </w:t>
      </w:r>
      <w:r w:rsidR="001115DA">
        <w:rPr>
          <w:sz w:val="24"/>
          <w:szCs w:val="24"/>
        </w:rPr>
        <w:t>à l’AS du lycée pendant 3</w:t>
      </w:r>
      <w:r w:rsidR="0020095B">
        <w:rPr>
          <w:sz w:val="24"/>
          <w:szCs w:val="24"/>
        </w:rPr>
        <w:t xml:space="preserve"> ans et pouvant être comptabilisé comme une option EPS, </w:t>
      </w:r>
      <w:r w:rsidR="0020095B" w:rsidRPr="0020095B">
        <w:rPr>
          <w:sz w:val="24"/>
          <w:szCs w:val="24"/>
        </w:rPr>
        <w:t>type option facultative actuelle</w:t>
      </w:r>
      <w:r w:rsidR="0020095B">
        <w:rPr>
          <w:sz w:val="24"/>
          <w:szCs w:val="24"/>
        </w:rPr>
        <w:t xml:space="preserve"> (référentiel n</w:t>
      </w:r>
      <w:r w:rsidR="0020095B" w:rsidRPr="0020095B">
        <w:rPr>
          <w:sz w:val="24"/>
          <w:szCs w:val="24"/>
        </w:rPr>
        <w:t>iveau 5</w:t>
      </w:r>
      <w:r>
        <w:rPr>
          <w:sz w:val="24"/>
          <w:szCs w:val="24"/>
        </w:rPr>
        <w:t>).</w:t>
      </w:r>
    </w:p>
    <w:p w14:paraId="2876A0AF" w14:textId="6AD3FD1C" w:rsidR="0020095B" w:rsidRDefault="009003E5" w:rsidP="004D4006">
      <w:pPr>
        <w:spacing w:after="120"/>
        <w:jc w:val="both"/>
        <w:rPr>
          <w:sz w:val="24"/>
          <w:szCs w:val="24"/>
        </w:rPr>
      </w:pPr>
      <w:r>
        <w:rPr>
          <w:sz w:val="24"/>
          <w:szCs w:val="24"/>
        </w:rPr>
        <w:sym w:font="Wingdings" w:char="F0F0"/>
      </w:r>
      <w:r>
        <w:rPr>
          <w:sz w:val="24"/>
          <w:szCs w:val="24"/>
        </w:rPr>
        <w:t xml:space="preserve"> </w:t>
      </w:r>
      <w:r w:rsidR="009700FA">
        <w:rPr>
          <w:sz w:val="24"/>
          <w:szCs w:val="24"/>
        </w:rPr>
        <w:t>Permettre l</w:t>
      </w:r>
      <w:r w:rsidR="0020095B" w:rsidRPr="0038539D">
        <w:rPr>
          <w:sz w:val="24"/>
          <w:szCs w:val="24"/>
        </w:rPr>
        <w:t xml:space="preserve">a validation des acquis dans </w:t>
      </w:r>
      <w:r w:rsidR="004D4006" w:rsidRPr="0038539D">
        <w:rPr>
          <w:sz w:val="24"/>
          <w:szCs w:val="24"/>
        </w:rPr>
        <w:t>les différents rôles investis</w:t>
      </w:r>
      <w:r w:rsidR="0020095B" w:rsidRPr="0038539D">
        <w:rPr>
          <w:sz w:val="24"/>
          <w:szCs w:val="24"/>
        </w:rPr>
        <w:t xml:space="preserve"> au sein de l’association (J</w:t>
      </w:r>
      <w:r w:rsidR="0038539D" w:rsidRPr="0038539D">
        <w:rPr>
          <w:sz w:val="24"/>
          <w:szCs w:val="24"/>
        </w:rPr>
        <w:t xml:space="preserve">eune </w:t>
      </w:r>
      <w:r w:rsidR="001115DA">
        <w:rPr>
          <w:sz w:val="24"/>
          <w:szCs w:val="24"/>
        </w:rPr>
        <w:t>o</w:t>
      </w:r>
      <w:r w:rsidR="0038539D" w:rsidRPr="0038539D">
        <w:rPr>
          <w:sz w:val="24"/>
          <w:szCs w:val="24"/>
        </w:rPr>
        <w:t>fficiel,</w:t>
      </w:r>
      <w:r w:rsidR="0020095B" w:rsidRPr="0038539D">
        <w:rPr>
          <w:sz w:val="24"/>
          <w:szCs w:val="24"/>
        </w:rPr>
        <w:t xml:space="preserve"> </w:t>
      </w:r>
      <w:r w:rsidR="001115DA" w:rsidRPr="0038539D">
        <w:rPr>
          <w:sz w:val="24"/>
          <w:szCs w:val="24"/>
        </w:rPr>
        <w:t>coach,</w:t>
      </w:r>
      <w:r w:rsidR="0020095B" w:rsidRPr="0038539D">
        <w:rPr>
          <w:sz w:val="24"/>
          <w:szCs w:val="24"/>
        </w:rPr>
        <w:t xml:space="preserve"> </w:t>
      </w:r>
      <w:r w:rsidR="001115DA" w:rsidRPr="0038539D">
        <w:rPr>
          <w:sz w:val="24"/>
          <w:szCs w:val="24"/>
        </w:rPr>
        <w:t>arbitre,</w:t>
      </w:r>
      <w:r w:rsidR="0020095B" w:rsidRPr="0038539D">
        <w:rPr>
          <w:sz w:val="24"/>
          <w:szCs w:val="24"/>
        </w:rPr>
        <w:t xml:space="preserve"> organisateur, </w:t>
      </w:r>
      <w:r w:rsidR="00DF109E">
        <w:rPr>
          <w:sz w:val="24"/>
          <w:szCs w:val="24"/>
        </w:rPr>
        <w:t xml:space="preserve">jeune reporter, vidéastes, </w:t>
      </w:r>
      <w:r w:rsidR="001115DA">
        <w:rPr>
          <w:sz w:val="24"/>
          <w:szCs w:val="24"/>
        </w:rPr>
        <w:t xml:space="preserve">membre du </w:t>
      </w:r>
      <w:r>
        <w:rPr>
          <w:sz w:val="24"/>
          <w:szCs w:val="24"/>
        </w:rPr>
        <w:t>b</w:t>
      </w:r>
      <w:r w:rsidRPr="0038539D">
        <w:rPr>
          <w:sz w:val="24"/>
          <w:szCs w:val="24"/>
        </w:rPr>
        <w:t>ureau…</w:t>
      </w:r>
      <w:r w:rsidR="0020095B" w:rsidRPr="0038539D">
        <w:rPr>
          <w:sz w:val="24"/>
          <w:szCs w:val="24"/>
        </w:rPr>
        <w:t xml:space="preserve">) à partir d’un référentiel </w:t>
      </w:r>
      <w:r w:rsidRPr="0038539D">
        <w:rPr>
          <w:sz w:val="24"/>
          <w:szCs w:val="24"/>
        </w:rPr>
        <w:t>commun ou</w:t>
      </w:r>
      <w:r w:rsidR="0020095B" w:rsidRPr="0038539D">
        <w:rPr>
          <w:sz w:val="24"/>
          <w:szCs w:val="24"/>
        </w:rPr>
        <w:t xml:space="preserve"> un livret de compétences attesté par le chef d’établissement et /ou les directeurs Départementaux et régionaux UNSS permettant de faire le lien avec l’un des 4 champs de compétences attendues de Parcours sup pour entrer dans la filière STAPS</w:t>
      </w:r>
      <w:r w:rsidR="001115DA">
        <w:rPr>
          <w:sz w:val="24"/>
          <w:szCs w:val="24"/>
        </w:rPr>
        <w:t>.</w:t>
      </w:r>
    </w:p>
    <w:p w14:paraId="69FF130B" w14:textId="77777777" w:rsidR="001C5E31" w:rsidRDefault="009003E5" w:rsidP="004D4006">
      <w:pPr>
        <w:spacing w:after="120"/>
        <w:jc w:val="both"/>
        <w:rPr>
          <w:sz w:val="24"/>
          <w:szCs w:val="24"/>
        </w:rPr>
      </w:pPr>
      <w:r>
        <w:rPr>
          <w:sz w:val="24"/>
          <w:szCs w:val="24"/>
        </w:rPr>
        <w:sym w:font="Wingdings" w:char="F0F0"/>
      </w:r>
      <w:r>
        <w:rPr>
          <w:sz w:val="24"/>
          <w:szCs w:val="24"/>
        </w:rPr>
        <w:t xml:space="preserve"> O</w:t>
      </w:r>
      <w:r w:rsidR="001C5E31">
        <w:rPr>
          <w:sz w:val="24"/>
          <w:szCs w:val="24"/>
        </w:rPr>
        <w:t>u encore la possibilité d’intégrer des notes d’AS au contrôle continu de première et terminale</w:t>
      </w:r>
      <w:r w:rsidR="00B9301B">
        <w:rPr>
          <w:sz w:val="24"/>
          <w:szCs w:val="24"/>
        </w:rPr>
        <w:t xml:space="preserve"> pour </w:t>
      </w:r>
      <w:r w:rsidR="004D4006">
        <w:rPr>
          <w:sz w:val="24"/>
          <w:szCs w:val="24"/>
        </w:rPr>
        <w:t>des élèves</w:t>
      </w:r>
      <w:r w:rsidR="00B9301B" w:rsidRPr="00B9301B">
        <w:rPr>
          <w:sz w:val="24"/>
          <w:szCs w:val="24"/>
        </w:rPr>
        <w:t xml:space="preserve"> y étant investi et obtenant des résultats significatifs.</w:t>
      </w:r>
    </w:p>
    <w:p w14:paraId="798A730C" w14:textId="77777777" w:rsidR="009700FA" w:rsidRPr="009700FA" w:rsidRDefault="009700FA" w:rsidP="009700FA">
      <w:pPr>
        <w:spacing w:after="120"/>
        <w:jc w:val="both"/>
        <w:rPr>
          <w:sz w:val="24"/>
        </w:rPr>
      </w:pPr>
      <w:r w:rsidRPr="009700FA">
        <w:rPr>
          <w:sz w:val="24"/>
          <w:szCs w:val="24"/>
        </w:rPr>
        <w:sym w:font="Wingdings" w:char="F0F0"/>
      </w:r>
      <w:r w:rsidRPr="009700FA">
        <w:rPr>
          <w:sz w:val="24"/>
          <w:szCs w:val="24"/>
        </w:rPr>
        <w:t xml:space="preserve"> </w:t>
      </w:r>
      <w:r w:rsidRPr="009700FA">
        <w:rPr>
          <w:sz w:val="24"/>
        </w:rPr>
        <w:t xml:space="preserve">Imposer de laisser le mercredi libre et  inciter à élargir les pauses méridiennes. </w:t>
      </w:r>
    </w:p>
    <w:p w14:paraId="4F6C7C55" w14:textId="77777777" w:rsidR="009700FA" w:rsidRPr="009700FA" w:rsidRDefault="009700FA" w:rsidP="009700FA">
      <w:pPr>
        <w:spacing w:after="120"/>
        <w:jc w:val="both"/>
        <w:rPr>
          <w:sz w:val="32"/>
        </w:rPr>
      </w:pPr>
      <w:r>
        <w:rPr>
          <w:sz w:val="24"/>
          <w:szCs w:val="24"/>
        </w:rPr>
        <w:sym w:font="Wingdings" w:char="F0F0"/>
      </w:r>
      <w:r>
        <w:rPr>
          <w:sz w:val="24"/>
          <w:szCs w:val="24"/>
        </w:rPr>
        <w:t xml:space="preserve"> </w:t>
      </w:r>
      <w:r w:rsidRPr="009700FA">
        <w:rPr>
          <w:sz w:val="24"/>
        </w:rPr>
        <w:t>Eviter la superposition des dates de championnats de France avec les épreuves officiels du Baccalauréat.</w:t>
      </w:r>
    </w:p>
    <w:p w14:paraId="0FEAB527" w14:textId="77777777" w:rsidR="00DF109E" w:rsidRPr="009C4FF9" w:rsidRDefault="00DF109E" w:rsidP="00DF109E">
      <w:pPr>
        <w:shd w:val="clear" w:color="auto" w:fill="1992D0"/>
        <w:spacing w:after="120"/>
        <w:rPr>
          <w:b/>
          <w:color w:val="FFFFFF" w:themeColor="background1"/>
          <w:sz w:val="28"/>
        </w:rPr>
      </w:pPr>
      <w:r>
        <w:rPr>
          <w:b/>
          <w:color w:val="FFFFFF" w:themeColor="background1"/>
          <w:sz w:val="28"/>
        </w:rPr>
        <w:t>8. Pour conclure</w:t>
      </w:r>
    </w:p>
    <w:p w14:paraId="3A345EB4" w14:textId="77777777" w:rsidR="00DA430C" w:rsidRPr="009006A1" w:rsidRDefault="00DF109E" w:rsidP="004D4006">
      <w:pPr>
        <w:spacing w:after="120"/>
        <w:jc w:val="both"/>
        <w:rPr>
          <w:sz w:val="24"/>
          <w:szCs w:val="24"/>
        </w:rPr>
      </w:pPr>
      <w:r w:rsidRPr="009006A1">
        <w:rPr>
          <w:sz w:val="24"/>
          <w:szCs w:val="24"/>
        </w:rPr>
        <w:t xml:space="preserve">Les délais extrêmement courts pour faire des propositions ne nous ont pas permis de faire figurer des exemples pour illustrer </w:t>
      </w:r>
      <w:r w:rsidR="00DA430C" w:rsidRPr="009006A1">
        <w:rPr>
          <w:sz w:val="24"/>
          <w:szCs w:val="24"/>
        </w:rPr>
        <w:t>nos</w:t>
      </w:r>
      <w:r w:rsidRPr="009006A1">
        <w:rPr>
          <w:sz w:val="24"/>
          <w:szCs w:val="24"/>
        </w:rPr>
        <w:t xml:space="preserve"> propos. </w:t>
      </w:r>
    </w:p>
    <w:p w14:paraId="0621E873" w14:textId="77777777" w:rsidR="009700FA" w:rsidRPr="009006A1" w:rsidRDefault="00DA430C" w:rsidP="004D4006">
      <w:pPr>
        <w:spacing w:after="120"/>
        <w:jc w:val="both"/>
        <w:rPr>
          <w:sz w:val="24"/>
          <w:szCs w:val="24"/>
        </w:rPr>
      </w:pPr>
      <w:r w:rsidRPr="009006A1">
        <w:rPr>
          <w:sz w:val="24"/>
          <w:szCs w:val="24"/>
        </w:rPr>
        <w:t>Nous restons toutefois mobilisés et disponibles pour d’autres rencontres éventuelles.</w:t>
      </w:r>
    </w:p>
    <w:p w14:paraId="5DDF3B13" w14:textId="77777777" w:rsidR="00DA430C" w:rsidRDefault="00DA430C" w:rsidP="009262FB">
      <w:pPr>
        <w:spacing w:after="120"/>
        <w:jc w:val="right"/>
        <w:rPr>
          <w:sz w:val="24"/>
          <w:szCs w:val="24"/>
        </w:rPr>
      </w:pPr>
    </w:p>
    <w:p w14:paraId="57EA23B0" w14:textId="77777777" w:rsidR="009262FB" w:rsidRDefault="009262FB" w:rsidP="009262FB">
      <w:pPr>
        <w:spacing w:after="120"/>
        <w:jc w:val="right"/>
        <w:rPr>
          <w:sz w:val="24"/>
          <w:szCs w:val="24"/>
        </w:rPr>
      </w:pPr>
      <w:r>
        <w:rPr>
          <w:sz w:val="24"/>
          <w:szCs w:val="24"/>
        </w:rPr>
        <w:t>Pour le Conseil national,</w:t>
      </w:r>
    </w:p>
    <w:p w14:paraId="4C680455" w14:textId="77777777" w:rsidR="009262FB" w:rsidRDefault="009262FB" w:rsidP="00585CBE">
      <w:pPr>
        <w:spacing w:after="0"/>
        <w:jc w:val="right"/>
        <w:rPr>
          <w:sz w:val="24"/>
          <w:szCs w:val="24"/>
        </w:rPr>
      </w:pPr>
      <w:r>
        <w:rPr>
          <w:sz w:val="24"/>
          <w:szCs w:val="24"/>
        </w:rPr>
        <w:t>François Lavie</w:t>
      </w:r>
      <w:r w:rsidR="00585CBE">
        <w:rPr>
          <w:sz w:val="24"/>
          <w:szCs w:val="24"/>
        </w:rPr>
        <w:t>,</w:t>
      </w:r>
    </w:p>
    <w:p w14:paraId="4D7B1236" w14:textId="77777777" w:rsidR="00585CBE" w:rsidRDefault="00585CBE" w:rsidP="009262FB">
      <w:pPr>
        <w:spacing w:after="120"/>
        <w:jc w:val="right"/>
        <w:rPr>
          <w:sz w:val="24"/>
          <w:szCs w:val="24"/>
        </w:rPr>
      </w:pPr>
      <w:r>
        <w:rPr>
          <w:sz w:val="24"/>
          <w:szCs w:val="24"/>
        </w:rPr>
        <w:t>Président de l’AE-EPS</w:t>
      </w:r>
    </w:p>
    <w:p w14:paraId="05767996" w14:textId="77777777" w:rsidR="003244E5" w:rsidRDefault="003244E5" w:rsidP="003244E5">
      <w:pPr>
        <w:spacing w:after="0"/>
        <w:jc w:val="right"/>
        <w:rPr>
          <w:sz w:val="24"/>
          <w:szCs w:val="24"/>
        </w:rPr>
      </w:pPr>
      <w:r>
        <w:rPr>
          <w:sz w:val="24"/>
          <w:szCs w:val="24"/>
        </w:rPr>
        <w:t xml:space="preserve">David </w:t>
      </w:r>
      <w:proofErr w:type="spellStart"/>
      <w:r>
        <w:rPr>
          <w:sz w:val="24"/>
          <w:szCs w:val="24"/>
        </w:rPr>
        <w:t>Macal</w:t>
      </w:r>
      <w:proofErr w:type="spellEnd"/>
      <w:r>
        <w:rPr>
          <w:sz w:val="24"/>
          <w:szCs w:val="24"/>
        </w:rPr>
        <w:t>,</w:t>
      </w:r>
    </w:p>
    <w:p w14:paraId="2D232C69" w14:textId="77777777" w:rsidR="003244E5" w:rsidRPr="003244E5" w:rsidRDefault="003244E5" w:rsidP="003244E5">
      <w:pPr>
        <w:spacing w:after="120"/>
        <w:jc w:val="right"/>
        <w:rPr>
          <w:color w:val="FF0000"/>
          <w:sz w:val="24"/>
          <w:szCs w:val="24"/>
        </w:rPr>
      </w:pPr>
      <w:r>
        <w:rPr>
          <w:sz w:val="24"/>
          <w:szCs w:val="24"/>
        </w:rPr>
        <w:t>Secrétaire national</w:t>
      </w:r>
    </w:p>
    <w:sectPr w:rsidR="003244E5" w:rsidRPr="003244E5" w:rsidSect="00081E97">
      <w:footerReference w:type="default" r:id="rId9"/>
      <w:pgSz w:w="11906" w:h="16838"/>
      <w:pgMar w:top="709" w:right="1191" w:bottom="1418" w:left="119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4E60B2" w16cid:durableId="1EBF8D4A"/>
  <w16cid:commentId w16cid:paraId="7BE052DE" w16cid:durableId="1EBF8DDF"/>
  <w16cid:commentId w16cid:paraId="67D8166B" w16cid:durableId="1EBF90D3"/>
  <w16cid:commentId w16cid:paraId="67E0E5CE" w16cid:durableId="1EBF8F15"/>
  <w16cid:commentId w16cid:paraId="39DCEEFF" w16cid:durableId="1EBF93FA"/>
  <w16cid:commentId w16cid:paraId="6BC97A56" w16cid:durableId="1EBF96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62B18" w14:textId="77777777" w:rsidR="00126201" w:rsidRDefault="00126201" w:rsidP="00203E52">
      <w:pPr>
        <w:spacing w:after="0" w:line="240" w:lineRule="auto"/>
      </w:pPr>
      <w:r>
        <w:separator/>
      </w:r>
    </w:p>
  </w:endnote>
  <w:endnote w:type="continuationSeparator" w:id="0">
    <w:p w14:paraId="02F535AE" w14:textId="77777777" w:rsidR="00126201" w:rsidRDefault="00126201" w:rsidP="0020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109278"/>
      <w:docPartObj>
        <w:docPartGallery w:val="Page Numbers (Bottom of Page)"/>
        <w:docPartUnique/>
      </w:docPartObj>
    </w:sdtPr>
    <w:sdtEndPr/>
    <w:sdtContent>
      <w:p w14:paraId="1CE2EDE2" w14:textId="77777777" w:rsidR="0005367C" w:rsidRDefault="0005367C">
        <w:pPr>
          <w:pStyle w:val="Pieddepage"/>
          <w:jc w:val="right"/>
        </w:pPr>
        <w:r>
          <w:fldChar w:fldCharType="begin"/>
        </w:r>
        <w:r>
          <w:instrText>PAGE   \* MERGEFORMAT</w:instrText>
        </w:r>
        <w:r>
          <w:fldChar w:fldCharType="separate"/>
        </w:r>
        <w:r w:rsidR="000C5E31">
          <w:rPr>
            <w:noProof/>
          </w:rPr>
          <w:t>7</w:t>
        </w:r>
        <w:r>
          <w:fldChar w:fldCharType="end"/>
        </w:r>
      </w:p>
    </w:sdtContent>
  </w:sdt>
  <w:p w14:paraId="48CCBB96" w14:textId="77777777" w:rsidR="0005367C" w:rsidRDefault="0005367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06312" w14:textId="77777777" w:rsidR="00126201" w:rsidRDefault="00126201" w:rsidP="00203E52">
      <w:pPr>
        <w:spacing w:after="0" w:line="240" w:lineRule="auto"/>
      </w:pPr>
      <w:r>
        <w:separator/>
      </w:r>
    </w:p>
  </w:footnote>
  <w:footnote w:type="continuationSeparator" w:id="0">
    <w:p w14:paraId="132D60BB" w14:textId="77777777" w:rsidR="00126201" w:rsidRDefault="00126201" w:rsidP="00203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50C9"/>
    <w:multiLevelType w:val="hybridMultilevel"/>
    <w:tmpl w:val="8C1C9E0E"/>
    <w:lvl w:ilvl="0" w:tplc="7D48D5B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D33A77"/>
    <w:multiLevelType w:val="hybridMultilevel"/>
    <w:tmpl w:val="531E0504"/>
    <w:lvl w:ilvl="0" w:tplc="701C6384">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13C341A"/>
    <w:multiLevelType w:val="hybridMultilevel"/>
    <w:tmpl w:val="1A08245A"/>
    <w:lvl w:ilvl="0" w:tplc="701C6384">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4415919"/>
    <w:multiLevelType w:val="hybridMultilevel"/>
    <w:tmpl w:val="8BFA6954"/>
    <w:lvl w:ilvl="0" w:tplc="D49ACE70">
      <w:start w:val="4"/>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69B595A"/>
    <w:multiLevelType w:val="hybridMultilevel"/>
    <w:tmpl w:val="04405A74"/>
    <w:lvl w:ilvl="0" w:tplc="77F8FA1E">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F0F0C63"/>
    <w:multiLevelType w:val="hybridMultilevel"/>
    <w:tmpl w:val="CA84BA78"/>
    <w:lvl w:ilvl="0" w:tplc="80D62D1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7BF2157"/>
    <w:multiLevelType w:val="hybridMultilevel"/>
    <w:tmpl w:val="94DA0A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F4959C9"/>
    <w:multiLevelType w:val="hybridMultilevel"/>
    <w:tmpl w:val="7B3E65E2"/>
    <w:lvl w:ilvl="0" w:tplc="701C6384">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1D"/>
    <w:rsid w:val="00011486"/>
    <w:rsid w:val="000455A2"/>
    <w:rsid w:val="0005367C"/>
    <w:rsid w:val="00055C48"/>
    <w:rsid w:val="00065BA9"/>
    <w:rsid w:val="00071BF1"/>
    <w:rsid w:val="00081E97"/>
    <w:rsid w:val="00084321"/>
    <w:rsid w:val="000B35A8"/>
    <w:rsid w:val="000C0901"/>
    <w:rsid w:val="000C5772"/>
    <w:rsid w:val="000C5E31"/>
    <w:rsid w:val="000D0C7D"/>
    <w:rsid w:val="000D3164"/>
    <w:rsid w:val="000E23C2"/>
    <w:rsid w:val="001115DA"/>
    <w:rsid w:val="00112EFF"/>
    <w:rsid w:val="00122991"/>
    <w:rsid w:val="00126201"/>
    <w:rsid w:val="00142673"/>
    <w:rsid w:val="00164CA7"/>
    <w:rsid w:val="001859CF"/>
    <w:rsid w:val="001870B1"/>
    <w:rsid w:val="00187735"/>
    <w:rsid w:val="00190015"/>
    <w:rsid w:val="00191750"/>
    <w:rsid w:val="001A2821"/>
    <w:rsid w:val="001C5E31"/>
    <w:rsid w:val="001C6C64"/>
    <w:rsid w:val="001D00DD"/>
    <w:rsid w:val="0020095B"/>
    <w:rsid w:val="00203E52"/>
    <w:rsid w:val="00207A27"/>
    <w:rsid w:val="00215F7A"/>
    <w:rsid w:val="00232239"/>
    <w:rsid w:val="002349DB"/>
    <w:rsid w:val="00247FBE"/>
    <w:rsid w:val="00250E06"/>
    <w:rsid w:val="00252714"/>
    <w:rsid w:val="00264463"/>
    <w:rsid w:val="002715A1"/>
    <w:rsid w:val="00272E6D"/>
    <w:rsid w:val="00287295"/>
    <w:rsid w:val="002B2AE2"/>
    <w:rsid w:val="002E08E9"/>
    <w:rsid w:val="002F2D10"/>
    <w:rsid w:val="002F37FF"/>
    <w:rsid w:val="002F61F2"/>
    <w:rsid w:val="00300262"/>
    <w:rsid w:val="00304E52"/>
    <w:rsid w:val="003244E5"/>
    <w:rsid w:val="00332E6F"/>
    <w:rsid w:val="00344558"/>
    <w:rsid w:val="00374D6C"/>
    <w:rsid w:val="00385125"/>
    <w:rsid w:val="0038539D"/>
    <w:rsid w:val="00385AE2"/>
    <w:rsid w:val="00385D62"/>
    <w:rsid w:val="003B7020"/>
    <w:rsid w:val="003C48AA"/>
    <w:rsid w:val="003D120D"/>
    <w:rsid w:val="003E5F92"/>
    <w:rsid w:val="00403B7F"/>
    <w:rsid w:val="00405348"/>
    <w:rsid w:val="00455848"/>
    <w:rsid w:val="00457C95"/>
    <w:rsid w:val="0047552A"/>
    <w:rsid w:val="004760CE"/>
    <w:rsid w:val="004827B7"/>
    <w:rsid w:val="004B2D51"/>
    <w:rsid w:val="004B6E4F"/>
    <w:rsid w:val="004C0F81"/>
    <w:rsid w:val="004C1430"/>
    <w:rsid w:val="004C45EA"/>
    <w:rsid w:val="004C6C52"/>
    <w:rsid w:val="004D4006"/>
    <w:rsid w:val="004F5EA9"/>
    <w:rsid w:val="00514573"/>
    <w:rsid w:val="00523F9C"/>
    <w:rsid w:val="0053130C"/>
    <w:rsid w:val="00532CB7"/>
    <w:rsid w:val="005777BF"/>
    <w:rsid w:val="00585CBE"/>
    <w:rsid w:val="00594250"/>
    <w:rsid w:val="005A43E2"/>
    <w:rsid w:val="005A53EB"/>
    <w:rsid w:val="005A7962"/>
    <w:rsid w:val="005C6A7D"/>
    <w:rsid w:val="005D30E6"/>
    <w:rsid w:val="005D6AC0"/>
    <w:rsid w:val="005E49B4"/>
    <w:rsid w:val="005E4EA6"/>
    <w:rsid w:val="00604895"/>
    <w:rsid w:val="00610F81"/>
    <w:rsid w:val="00641615"/>
    <w:rsid w:val="00650905"/>
    <w:rsid w:val="00670E7F"/>
    <w:rsid w:val="006821CA"/>
    <w:rsid w:val="00686045"/>
    <w:rsid w:val="00693A7F"/>
    <w:rsid w:val="006A1188"/>
    <w:rsid w:val="006A185B"/>
    <w:rsid w:val="006C0CA7"/>
    <w:rsid w:val="006C41F8"/>
    <w:rsid w:val="006C750C"/>
    <w:rsid w:val="006D332E"/>
    <w:rsid w:val="007061E3"/>
    <w:rsid w:val="007071BA"/>
    <w:rsid w:val="0072117C"/>
    <w:rsid w:val="00727684"/>
    <w:rsid w:val="0073045F"/>
    <w:rsid w:val="00741060"/>
    <w:rsid w:val="00742D0B"/>
    <w:rsid w:val="00755E01"/>
    <w:rsid w:val="00760C2E"/>
    <w:rsid w:val="00777E25"/>
    <w:rsid w:val="00781147"/>
    <w:rsid w:val="0078489C"/>
    <w:rsid w:val="007909A9"/>
    <w:rsid w:val="0079229A"/>
    <w:rsid w:val="007A10E2"/>
    <w:rsid w:val="007B15E0"/>
    <w:rsid w:val="007C3C1A"/>
    <w:rsid w:val="007D1B63"/>
    <w:rsid w:val="007E0E64"/>
    <w:rsid w:val="007F2544"/>
    <w:rsid w:val="007F4B57"/>
    <w:rsid w:val="008038B0"/>
    <w:rsid w:val="00806784"/>
    <w:rsid w:val="00815013"/>
    <w:rsid w:val="00815343"/>
    <w:rsid w:val="00817FE7"/>
    <w:rsid w:val="008362EA"/>
    <w:rsid w:val="00837DB5"/>
    <w:rsid w:val="00863D9B"/>
    <w:rsid w:val="00872108"/>
    <w:rsid w:val="008864F7"/>
    <w:rsid w:val="0088722D"/>
    <w:rsid w:val="00891D93"/>
    <w:rsid w:val="008943A4"/>
    <w:rsid w:val="008F0D74"/>
    <w:rsid w:val="009003E5"/>
    <w:rsid w:val="009006A1"/>
    <w:rsid w:val="009262FB"/>
    <w:rsid w:val="00954296"/>
    <w:rsid w:val="009700FA"/>
    <w:rsid w:val="00971AF3"/>
    <w:rsid w:val="00984C9A"/>
    <w:rsid w:val="00991EEA"/>
    <w:rsid w:val="00997DDE"/>
    <w:rsid w:val="009A1B78"/>
    <w:rsid w:val="009B4904"/>
    <w:rsid w:val="009C4FF9"/>
    <w:rsid w:val="009E1221"/>
    <w:rsid w:val="00A017FA"/>
    <w:rsid w:val="00A17CE9"/>
    <w:rsid w:val="00A3068A"/>
    <w:rsid w:val="00A442F5"/>
    <w:rsid w:val="00A4706C"/>
    <w:rsid w:val="00A93F1B"/>
    <w:rsid w:val="00AC6537"/>
    <w:rsid w:val="00AD67DC"/>
    <w:rsid w:val="00AE36B3"/>
    <w:rsid w:val="00AE6CC5"/>
    <w:rsid w:val="00B03538"/>
    <w:rsid w:val="00B279F2"/>
    <w:rsid w:val="00B43BD3"/>
    <w:rsid w:val="00B52492"/>
    <w:rsid w:val="00B70C49"/>
    <w:rsid w:val="00B85DE7"/>
    <w:rsid w:val="00B9301B"/>
    <w:rsid w:val="00BA671D"/>
    <w:rsid w:val="00BC6F68"/>
    <w:rsid w:val="00BD24BD"/>
    <w:rsid w:val="00BD2B88"/>
    <w:rsid w:val="00BF3C58"/>
    <w:rsid w:val="00C02E25"/>
    <w:rsid w:val="00C32652"/>
    <w:rsid w:val="00C32D89"/>
    <w:rsid w:val="00C341B5"/>
    <w:rsid w:val="00C609F7"/>
    <w:rsid w:val="00C64FAD"/>
    <w:rsid w:val="00C7590D"/>
    <w:rsid w:val="00C91CE4"/>
    <w:rsid w:val="00CB021C"/>
    <w:rsid w:val="00CB6A0C"/>
    <w:rsid w:val="00CB7067"/>
    <w:rsid w:val="00CC603F"/>
    <w:rsid w:val="00CD50C3"/>
    <w:rsid w:val="00CF3DAF"/>
    <w:rsid w:val="00CF7538"/>
    <w:rsid w:val="00D0198C"/>
    <w:rsid w:val="00D0556A"/>
    <w:rsid w:val="00D07EE8"/>
    <w:rsid w:val="00D12486"/>
    <w:rsid w:val="00D323C7"/>
    <w:rsid w:val="00D430D3"/>
    <w:rsid w:val="00D434E2"/>
    <w:rsid w:val="00D647CA"/>
    <w:rsid w:val="00D66D41"/>
    <w:rsid w:val="00D71D75"/>
    <w:rsid w:val="00D746D7"/>
    <w:rsid w:val="00D753E6"/>
    <w:rsid w:val="00D770BB"/>
    <w:rsid w:val="00D8026B"/>
    <w:rsid w:val="00D811CE"/>
    <w:rsid w:val="00D93D62"/>
    <w:rsid w:val="00DA0F79"/>
    <w:rsid w:val="00DA430C"/>
    <w:rsid w:val="00DB732D"/>
    <w:rsid w:val="00DC54D8"/>
    <w:rsid w:val="00DE0792"/>
    <w:rsid w:val="00DF109E"/>
    <w:rsid w:val="00DF29B5"/>
    <w:rsid w:val="00DF7E9B"/>
    <w:rsid w:val="00E0750E"/>
    <w:rsid w:val="00E31155"/>
    <w:rsid w:val="00E928B7"/>
    <w:rsid w:val="00EA5360"/>
    <w:rsid w:val="00EB02A2"/>
    <w:rsid w:val="00ED0FAE"/>
    <w:rsid w:val="00EE5E38"/>
    <w:rsid w:val="00EF7E96"/>
    <w:rsid w:val="00F02182"/>
    <w:rsid w:val="00F15980"/>
    <w:rsid w:val="00F23626"/>
    <w:rsid w:val="00F3056D"/>
    <w:rsid w:val="00F32F3B"/>
    <w:rsid w:val="00F33548"/>
    <w:rsid w:val="00F42EEA"/>
    <w:rsid w:val="00F51760"/>
    <w:rsid w:val="00F67963"/>
    <w:rsid w:val="00F75A25"/>
    <w:rsid w:val="00F92699"/>
    <w:rsid w:val="00FB745D"/>
    <w:rsid w:val="00FD6076"/>
    <w:rsid w:val="00FE3163"/>
    <w:rsid w:val="00FF0F65"/>
    <w:rsid w:val="00FF3628"/>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2D18"/>
  <w15:chartTrackingRefBased/>
  <w15:docId w15:val="{689C59BC-0AD8-41FE-88AD-2CBF36B7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52A"/>
    <w:pPr>
      <w:spacing w:after="200" w:line="276" w:lineRule="auto"/>
    </w:pPr>
    <w:rPr>
      <w:rFonts w:eastAsia="MS Minch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671D"/>
    <w:pPr>
      <w:ind w:left="720"/>
      <w:contextualSpacing/>
    </w:pPr>
  </w:style>
  <w:style w:type="paragraph" w:styleId="Notedefin">
    <w:name w:val="endnote text"/>
    <w:basedOn w:val="Normal"/>
    <w:link w:val="NotedefinCar"/>
    <w:uiPriority w:val="99"/>
    <w:semiHidden/>
    <w:unhideWhenUsed/>
    <w:rsid w:val="00203E52"/>
    <w:pPr>
      <w:spacing w:after="0" w:line="240" w:lineRule="auto"/>
    </w:pPr>
    <w:rPr>
      <w:rFonts w:eastAsiaTheme="minorEastAsia"/>
      <w:sz w:val="20"/>
      <w:szCs w:val="20"/>
      <w:lang w:eastAsia="fr-FR"/>
    </w:rPr>
  </w:style>
  <w:style w:type="character" w:customStyle="1" w:styleId="NotedefinCar">
    <w:name w:val="Note de fin Car"/>
    <w:basedOn w:val="Policepardfaut"/>
    <w:link w:val="Notedefin"/>
    <w:uiPriority w:val="99"/>
    <w:semiHidden/>
    <w:rsid w:val="00203E52"/>
    <w:rPr>
      <w:rFonts w:eastAsiaTheme="minorEastAsia"/>
      <w:sz w:val="20"/>
      <w:szCs w:val="20"/>
      <w:lang w:eastAsia="fr-FR"/>
    </w:rPr>
  </w:style>
  <w:style w:type="character" w:styleId="Appeldenotedefin">
    <w:name w:val="endnote reference"/>
    <w:basedOn w:val="Policepardfaut"/>
    <w:uiPriority w:val="99"/>
    <w:semiHidden/>
    <w:unhideWhenUsed/>
    <w:rsid w:val="00203E52"/>
    <w:rPr>
      <w:vertAlign w:val="superscript"/>
    </w:rPr>
  </w:style>
  <w:style w:type="paragraph" w:styleId="En-tte">
    <w:name w:val="header"/>
    <w:basedOn w:val="Normal"/>
    <w:link w:val="En-tteCar"/>
    <w:uiPriority w:val="99"/>
    <w:unhideWhenUsed/>
    <w:rsid w:val="009C4FF9"/>
    <w:pPr>
      <w:tabs>
        <w:tab w:val="center" w:pos="4536"/>
        <w:tab w:val="right" w:pos="9072"/>
      </w:tabs>
      <w:spacing w:after="0" w:line="240" w:lineRule="auto"/>
    </w:pPr>
  </w:style>
  <w:style w:type="character" w:customStyle="1" w:styleId="En-tteCar">
    <w:name w:val="En-tête Car"/>
    <w:basedOn w:val="Policepardfaut"/>
    <w:link w:val="En-tte"/>
    <w:uiPriority w:val="99"/>
    <w:rsid w:val="009C4FF9"/>
    <w:rPr>
      <w:rFonts w:eastAsia="MS Mincho"/>
    </w:rPr>
  </w:style>
  <w:style w:type="paragraph" w:styleId="Pieddepage">
    <w:name w:val="footer"/>
    <w:basedOn w:val="Normal"/>
    <w:link w:val="PieddepageCar"/>
    <w:uiPriority w:val="99"/>
    <w:unhideWhenUsed/>
    <w:rsid w:val="009C4F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4FF9"/>
    <w:rPr>
      <w:rFonts w:eastAsia="MS Mincho"/>
    </w:rPr>
  </w:style>
  <w:style w:type="character" w:styleId="Accentuation">
    <w:name w:val="Emphasis"/>
    <w:basedOn w:val="Policepardfaut"/>
    <w:uiPriority w:val="20"/>
    <w:qFormat/>
    <w:rsid w:val="00EB02A2"/>
    <w:rPr>
      <w:i/>
      <w:iCs/>
    </w:rPr>
  </w:style>
  <w:style w:type="paragraph" w:customStyle="1" w:styleId="Notedebasdepage1">
    <w:name w:val="Note de bas de page1"/>
    <w:basedOn w:val="Normal"/>
    <w:next w:val="Notedebasdepage"/>
    <w:link w:val="NotedebasdepageCar"/>
    <w:uiPriority w:val="99"/>
    <w:semiHidden/>
    <w:unhideWhenUsed/>
    <w:rsid w:val="00693A7F"/>
    <w:pPr>
      <w:spacing w:after="0" w:line="240" w:lineRule="auto"/>
      <w:jc w:val="both"/>
    </w:pPr>
    <w:rPr>
      <w:rFonts w:eastAsiaTheme="minorHAnsi"/>
      <w:sz w:val="20"/>
      <w:szCs w:val="20"/>
    </w:rPr>
  </w:style>
  <w:style w:type="character" w:customStyle="1" w:styleId="NotedebasdepageCar">
    <w:name w:val="Note de bas de page Car"/>
    <w:basedOn w:val="Policepardfaut"/>
    <w:link w:val="Notedebasdepage1"/>
    <w:uiPriority w:val="99"/>
    <w:semiHidden/>
    <w:rsid w:val="00693A7F"/>
    <w:rPr>
      <w:sz w:val="20"/>
      <w:szCs w:val="20"/>
    </w:rPr>
  </w:style>
  <w:style w:type="character" w:styleId="Appelnotedebasdep">
    <w:name w:val="footnote reference"/>
    <w:basedOn w:val="Policepardfaut"/>
    <w:uiPriority w:val="99"/>
    <w:semiHidden/>
    <w:unhideWhenUsed/>
    <w:rsid w:val="00693A7F"/>
    <w:rPr>
      <w:vertAlign w:val="superscript"/>
    </w:rPr>
  </w:style>
  <w:style w:type="character" w:customStyle="1" w:styleId="Lienhypertexte1">
    <w:name w:val="Lien hypertexte1"/>
    <w:basedOn w:val="Policepardfaut"/>
    <w:uiPriority w:val="99"/>
    <w:unhideWhenUsed/>
    <w:rsid w:val="00693A7F"/>
    <w:rPr>
      <w:color w:val="0000FF"/>
      <w:u w:val="single"/>
    </w:rPr>
  </w:style>
  <w:style w:type="paragraph" w:styleId="Notedebasdepage">
    <w:name w:val="footnote text"/>
    <w:basedOn w:val="Normal"/>
    <w:link w:val="NotedebasdepageCar1"/>
    <w:uiPriority w:val="99"/>
    <w:semiHidden/>
    <w:unhideWhenUsed/>
    <w:rsid w:val="00693A7F"/>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693A7F"/>
    <w:rPr>
      <w:rFonts w:eastAsia="MS Mincho"/>
      <w:sz w:val="20"/>
      <w:szCs w:val="20"/>
    </w:rPr>
  </w:style>
  <w:style w:type="character" w:styleId="Lienhypertexte">
    <w:name w:val="Hyperlink"/>
    <w:basedOn w:val="Policepardfaut"/>
    <w:uiPriority w:val="99"/>
    <w:semiHidden/>
    <w:unhideWhenUsed/>
    <w:rsid w:val="00693A7F"/>
    <w:rPr>
      <w:color w:val="0563C1" w:themeColor="hyperlink"/>
      <w:u w:val="single"/>
    </w:rPr>
  </w:style>
  <w:style w:type="paragraph" w:styleId="Textedebulles">
    <w:name w:val="Balloon Text"/>
    <w:basedOn w:val="Normal"/>
    <w:link w:val="TextedebullesCar"/>
    <w:uiPriority w:val="99"/>
    <w:semiHidden/>
    <w:unhideWhenUsed/>
    <w:rsid w:val="00F517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1760"/>
    <w:rPr>
      <w:rFonts w:ascii="Segoe UI" w:eastAsia="MS Mincho" w:hAnsi="Segoe UI" w:cs="Segoe UI"/>
      <w:sz w:val="18"/>
      <w:szCs w:val="18"/>
    </w:rPr>
  </w:style>
  <w:style w:type="character" w:styleId="Marquedecommentaire">
    <w:name w:val="annotation reference"/>
    <w:basedOn w:val="Policepardfaut"/>
    <w:uiPriority w:val="99"/>
    <w:semiHidden/>
    <w:unhideWhenUsed/>
    <w:rsid w:val="00DC54D8"/>
    <w:rPr>
      <w:sz w:val="16"/>
      <w:szCs w:val="16"/>
    </w:rPr>
  </w:style>
  <w:style w:type="paragraph" w:styleId="Commentaire">
    <w:name w:val="annotation text"/>
    <w:basedOn w:val="Normal"/>
    <w:link w:val="CommentaireCar"/>
    <w:uiPriority w:val="99"/>
    <w:semiHidden/>
    <w:unhideWhenUsed/>
    <w:rsid w:val="00DC54D8"/>
    <w:pPr>
      <w:spacing w:line="240" w:lineRule="auto"/>
    </w:pPr>
    <w:rPr>
      <w:sz w:val="20"/>
      <w:szCs w:val="20"/>
    </w:rPr>
  </w:style>
  <w:style w:type="character" w:customStyle="1" w:styleId="CommentaireCar">
    <w:name w:val="Commentaire Car"/>
    <w:basedOn w:val="Policepardfaut"/>
    <w:link w:val="Commentaire"/>
    <w:uiPriority w:val="99"/>
    <w:semiHidden/>
    <w:rsid w:val="00DC54D8"/>
    <w:rPr>
      <w:rFonts w:eastAsia="MS Mincho"/>
      <w:sz w:val="20"/>
      <w:szCs w:val="20"/>
    </w:rPr>
  </w:style>
  <w:style w:type="paragraph" w:styleId="Objetducommentaire">
    <w:name w:val="annotation subject"/>
    <w:basedOn w:val="Commentaire"/>
    <w:next w:val="Commentaire"/>
    <w:link w:val="ObjetducommentaireCar"/>
    <w:uiPriority w:val="99"/>
    <w:semiHidden/>
    <w:unhideWhenUsed/>
    <w:rsid w:val="00DC54D8"/>
    <w:rPr>
      <w:b/>
      <w:bCs/>
    </w:rPr>
  </w:style>
  <w:style w:type="character" w:customStyle="1" w:styleId="ObjetducommentaireCar">
    <w:name w:val="Objet du commentaire Car"/>
    <w:basedOn w:val="CommentaireCar"/>
    <w:link w:val="Objetducommentaire"/>
    <w:uiPriority w:val="99"/>
    <w:semiHidden/>
    <w:rsid w:val="00DC54D8"/>
    <w:rPr>
      <w:rFonts w:eastAsia="MS Minch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B4F93-C395-4455-953B-A3C25DF3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2745</Words>
  <Characters>15102</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Lavie</dc:creator>
  <cp:keywords/>
  <dc:description/>
  <cp:lastModifiedBy>François Lavie</cp:lastModifiedBy>
  <cp:revision>13</cp:revision>
  <cp:lastPrinted>2018-05-31T21:24:00Z</cp:lastPrinted>
  <dcterms:created xsi:type="dcterms:W3CDTF">2018-06-04T14:51:00Z</dcterms:created>
  <dcterms:modified xsi:type="dcterms:W3CDTF">2018-06-04T21:44:00Z</dcterms:modified>
</cp:coreProperties>
</file>